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39BD" w:rsidRPr="00B75E76" w:rsidRDefault="00FD39BD" w:rsidP="00FD39BD">
      <w:pPr>
        <w:pStyle w:val="FP"/>
        <w:tabs>
          <w:tab w:val="left" w:pos="567"/>
        </w:tabs>
        <w:rPr>
          <w:rFonts w:ascii="Arial" w:hAnsi="Arial" w:cs="Arial"/>
          <w:b/>
          <w:bCs/>
          <w:sz w:val="24"/>
          <w:szCs w:val="24"/>
          <w:lang w:val="en-US"/>
        </w:rPr>
      </w:pPr>
      <w:bookmarkStart w:id="0" w:name="OLE_LINK1"/>
      <w:bookmarkStart w:id="1" w:name="OLE_LINK2"/>
      <w:r w:rsidRPr="006076D3">
        <w:rPr>
          <w:rFonts w:ascii="Arial" w:hAnsi="Arial" w:cs="Arial"/>
          <w:b/>
          <w:bCs/>
          <w:sz w:val="24"/>
          <w:szCs w:val="24"/>
          <w:lang w:val="en-US"/>
        </w:rPr>
        <w:t>3GPP TSG-RAN WG4 Meeting #</w:t>
      </w:r>
      <w:r w:rsidR="00CC5B1C">
        <w:rPr>
          <w:rFonts w:ascii="Arial" w:hAnsi="Arial" w:cs="Arial"/>
          <w:b/>
          <w:bCs/>
          <w:sz w:val="24"/>
          <w:szCs w:val="24"/>
          <w:lang w:val="en-US"/>
        </w:rPr>
        <w:t>100</w:t>
      </w:r>
      <w:r>
        <w:rPr>
          <w:rFonts w:ascii="Arial" w:hAnsi="Arial" w:cs="Arial"/>
          <w:b/>
          <w:bCs/>
          <w:sz w:val="24"/>
          <w:szCs w:val="24"/>
          <w:lang w:val="en-US"/>
        </w:rPr>
        <w:t>-</w:t>
      </w:r>
      <w:r w:rsidRPr="006076D3">
        <w:rPr>
          <w:rFonts w:ascii="Arial" w:hAnsi="Arial" w:cs="Arial"/>
          <w:b/>
          <w:bCs/>
          <w:sz w:val="24"/>
          <w:szCs w:val="24"/>
          <w:lang w:val="en-US"/>
        </w:rPr>
        <w:t>e</w:t>
      </w:r>
      <w:r w:rsidR="00A141F3">
        <w:rPr>
          <w:rFonts w:ascii="Arial" w:hAnsi="Arial" w:cs="Arial"/>
          <w:b/>
          <w:bCs/>
          <w:sz w:val="24"/>
          <w:szCs w:val="24"/>
          <w:lang w:val="en-US"/>
        </w:rPr>
        <w:t xml:space="preserve">  </w:t>
      </w:r>
      <w:r>
        <w:rPr>
          <w:rFonts w:ascii="Arial" w:hAnsi="Arial" w:cs="Arial"/>
          <w:b/>
          <w:bCs/>
          <w:sz w:val="24"/>
          <w:szCs w:val="24"/>
          <w:lang w:val="en-US"/>
        </w:rPr>
        <w:tab/>
      </w:r>
      <w:r>
        <w:rPr>
          <w:rFonts w:ascii="Arial" w:hAnsi="Arial" w:cs="Arial"/>
          <w:b/>
          <w:bCs/>
          <w:sz w:val="24"/>
          <w:szCs w:val="24"/>
          <w:lang w:val="en-US"/>
        </w:rPr>
        <w:tab/>
      </w:r>
      <w:r w:rsidR="00B75E76">
        <w:rPr>
          <w:rFonts w:ascii="Arial" w:hAnsi="Arial" w:cs="Arial"/>
          <w:b/>
          <w:bCs/>
          <w:sz w:val="24"/>
          <w:szCs w:val="24"/>
          <w:lang w:val="en-US"/>
        </w:rPr>
        <w:t xml:space="preserve">                                 </w:t>
      </w:r>
      <w:r w:rsidR="008C3ACB">
        <w:rPr>
          <w:rFonts w:ascii="Arial" w:hAnsi="Arial" w:cs="Arial"/>
          <w:b/>
          <w:bCs/>
          <w:sz w:val="24"/>
          <w:szCs w:val="24"/>
          <w:lang w:val="en-US"/>
        </w:rPr>
        <w:t xml:space="preserve"> </w:t>
      </w:r>
      <w:bookmarkStart w:id="2" w:name="_GoBack"/>
      <w:bookmarkEnd w:id="2"/>
      <w:r w:rsidR="00B75E76" w:rsidRPr="00B75E76">
        <w:rPr>
          <w:rFonts w:ascii="Arial" w:hAnsi="Arial" w:cs="Arial"/>
          <w:b/>
          <w:bCs/>
          <w:sz w:val="24"/>
          <w:szCs w:val="24"/>
          <w:lang w:val="en-US"/>
        </w:rPr>
        <w:t>R4-</w:t>
      </w:r>
      <w:r w:rsidR="008C3ACB" w:rsidRPr="008C3ACB">
        <w:rPr>
          <w:rFonts w:ascii="Arial" w:hAnsi="Arial" w:cs="Arial"/>
          <w:b/>
          <w:bCs/>
          <w:sz w:val="24"/>
          <w:szCs w:val="24"/>
          <w:lang w:val="en-US"/>
        </w:rPr>
        <w:t>2114420</w:t>
      </w:r>
    </w:p>
    <w:p w:rsidR="00FD39BD" w:rsidRPr="006076D3" w:rsidRDefault="00FD39BD" w:rsidP="00FD39BD">
      <w:pPr>
        <w:pStyle w:val="FP"/>
        <w:tabs>
          <w:tab w:val="left" w:pos="567"/>
        </w:tabs>
        <w:rPr>
          <w:rFonts w:ascii="Arial" w:hAnsi="Arial" w:cs="Arial"/>
          <w:b/>
          <w:sz w:val="24"/>
          <w:szCs w:val="24"/>
          <w:lang w:val="en-US"/>
        </w:rPr>
      </w:pPr>
      <w:r w:rsidRPr="006076D3">
        <w:rPr>
          <w:rFonts w:ascii="Arial" w:hAnsi="Arial" w:cs="Arial"/>
          <w:b/>
          <w:bCs/>
          <w:sz w:val="24"/>
          <w:szCs w:val="24"/>
          <w:lang w:val="en-US"/>
        </w:rPr>
        <w:t xml:space="preserve">Electronic Meeting, </w:t>
      </w:r>
      <w:r w:rsidR="00953320">
        <w:rPr>
          <w:rFonts w:ascii="Arial" w:hAnsi="Arial" w:cs="Arial"/>
          <w:b/>
          <w:bCs/>
          <w:sz w:val="24"/>
          <w:szCs w:val="24"/>
          <w:lang w:val="en-US"/>
        </w:rPr>
        <w:t>1</w:t>
      </w:r>
      <w:r w:rsidR="00CC5B1C">
        <w:rPr>
          <w:rFonts w:ascii="Arial" w:hAnsi="Arial" w:cs="Arial"/>
          <w:b/>
          <w:bCs/>
          <w:sz w:val="24"/>
          <w:szCs w:val="24"/>
          <w:lang w:val="en-US"/>
        </w:rPr>
        <w:t>6</w:t>
      </w:r>
      <w:r w:rsidR="00953320" w:rsidRPr="00514E26">
        <w:rPr>
          <w:rFonts w:ascii="Arial" w:hAnsi="Arial" w:cs="Arial"/>
          <w:b/>
          <w:bCs/>
          <w:sz w:val="24"/>
          <w:szCs w:val="24"/>
          <w:vertAlign w:val="superscript"/>
          <w:lang w:val="en-US"/>
        </w:rPr>
        <w:t>th</w:t>
      </w:r>
      <w:r w:rsidR="00953320">
        <w:rPr>
          <w:rFonts w:ascii="Arial" w:hAnsi="Arial" w:cs="Arial"/>
          <w:b/>
          <w:bCs/>
          <w:sz w:val="24"/>
          <w:szCs w:val="24"/>
          <w:lang w:val="en-US"/>
        </w:rPr>
        <w:t>-27</w:t>
      </w:r>
      <w:r w:rsidR="00953320" w:rsidRPr="00514E26">
        <w:rPr>
          <w:rFonts w:ascii="Arial" w:hAnsi="Arial" w:cs="Arial"/>
          <w:b/>
          <w:bCs/>
          <w:sz w:val="24"/>
          <w:szCs w:val="24"/>
          <w:vertAlign w:val="superscript"/>
          <w:lang w:val="en-US"/>
        </w:rPr>
        <w:t>th</w:t>
      </w:r>
      <w:r w:rsidR="00953320">
        <w:rPr>
          <w:rFonts w:ascii="Arial" w:hAnsi="Arial" w:cs="Arial"/>
          <w:b/>
          <w:bCs/>
          <w:sz w:val="24"/>
          <w:szCs w:val="24"/>
          <w:lang w:val="en-US"/>
        </w:rPr>
        <w:t xml:space="preserve"> of </w:t>
      </w:r>
      <w:proofErr w:type="gramStart"/>
      <w:r w:rsidR="00CC5B1C">
        <w:rPr>
          <w:rFonts w:ascii="Arial" w:hAnsi="Arial" w:cs="Arial"/>
          <w:b/>
          <w:bCs/>
          <w:sz w:val="24"/>
          <w:szCs w:val="24"/>
          <w:lang w:val="en-US"/>
        </w:rPr>
        <w:t>August</w:t>
      </w:r>
      <w:r w:rsidR="005C1A1C">
        <w:rPr>
          <w:rFonts w:ascii="Arial" w:hAnsi="Arial" w:cs="Arial"/>
          <w:b/>
          <w:bCs/>
          <w:sz w:val="24"/>
          <w:szCs w:val="24"/>
          <w:lang w:val="en-US"/>
        </w:rPr>
        <w:t>,</w:t>
      </w:r>
      <w:proofErr w:type="gramEnd"/>
      <w:r w:rsidR="00953320">
        <w:rPr>
          <w:rFonts w:ascii="Arial" w:hAnsi="Arial" w:cs="Arial"/>
          <w:b/>
          <w:bCs/>
          <w:sz w:val="24"/>
          <w:szCs w:val="24"/>
          <w:lang w:val="en-US"/>
        </w:rPr>
        <w:t xml:space="preserve"> 2021</w:t>
      </w:r>
    </w:p>
    <w:p w:rsidR="002B6FA4" w:rsidRPr="006076D3" w:rsidRDefault="002B6FA4" w:rsidP="002B6FA4">
      <w:pPr>
        <w:pBdr>
          <w:bottom w:val="single" w:sz="4" w:space="1" w:color="auto"/>
        </w:pBdr>
        <w:tabs>
          <w:tab w:val="right" w:pos="9639"/>
        </w:tabs>
        <w:jc w:val="both"/>
        <w:outlineLvl w:val="0"/>
        <w:rPr>
          <w:rFonts w:ascii="Arial" w:eastAsia="Batang" w:hAnsi="Arial" w:cs="Arial"/>
          <w:sz w:val="16"/>
          <w:szCs w:val="16"/>
          <w:lang w:eastAsia="zh-CN"/>
        </w:rPr>
      </w:pPr>
    </w:p>
    <w:p w:rsidR="002B6FA4" w:rsidRPr="006076D3" w:rsidRDefault="002B6FA4" w:rsidP="00AD354F">
      <w:pPr>
        <w:tabs>
          <w:tab w:val="left" w:pos="2127"/>
        </w:tabs>
        <w:spacing w:after="0"/>
        <w:ind w:left="2126" w:hanging="2126"/>
        <w:jc w:val="both"/>
        <w:outlineLvl w:val="0"/>
        <w:rPr>
          <w:rFonts w:ascii="Arial" w:hAnsi="Arial"/>
          <w:b/>
          <w:lang w:eastAsia="zh-CN"/>
        </w:rPr>
      </w:pPr>
      <w:r w:rsidRPr="006076D3">
        <w:rPr>
          <w:rFonts w:ascii="Arial" w:eastAsia="Batang" w:hAnsi="Arial"/>
          <w:b/>
          <w:lang w:eastAsia="zh-CN"/>
        </w:rPr>
        <w:t>Source:</w:t>
      </w:r>
      <w:r w:rsidRPr="006076D3">
        <w:rPr>
          <w:rFonts w:ascii="Arial" w:eastAsia="Batang" w:hAnsi="Arial"/>
          <w:b/>
          <w:lang w:eastAsia="zh-CN"/>
        </w:rPr>
        <w:tab/>
      </w:r>
      <w:r w:rsidR="00B03D3C" w:rsidRPr="006076D3">
        <w:rPr>
          <w:rFonts w:ascii="Arial" w:eastAsia="Batang" w:hAnsi="Arial"/>
          <w:b/>
          <w:lang w:eastAsia="zh-CN"/>
        </w:rPr>
        <w:t>Thales</w:t>
      </w:r>
    </w:p>
    <w:p w:rsidR="002B6FA4" w:rsidRPr="006076D3" w:rsidRDefault="002B6FA4" w:rsidP="002A2647">
      <w:pPr>
        <w:tabs>
          <w:tab w:val="left" w:pos="2127"/>
        </w:tabs>
        <w:spacing w:after="0"/>
        <w:ind w:left="2126" w:hanging="2126"/>
        <w:jc w:val="both"/>
        <w:outlineLvl w:val="0"/>
        <w:rPr>
          <w:rFonts w:ascii="Arial" w:hAnsi="Arial" w:cs="Arial"/>
          <w:b/>
          <w:lang w:eastAsia="zh-CN"/>
        </w:rPr>
      </w:pPr>
      <w:r w:rsidRPr="006076D3">
        <w:rPr>
          <w:rFonts w:ascii="Arial" w:eastAsia="Batang" w:hAnsi="Arial" w:cs="Arial"/>
          <w:b/>
          <w:lang w:eastAsia="zh-CN"/>
        </w:rPr>
        <w:t>Title:</w:t>
      </w:r>
      <w:r w:rsidRPr="006076D3">
        <w:rPr>
          <w:rFonts w:ascii="Arial" w:eastAsia="Batang" w:hAnsi="Arial" w:cs="Arial"/>
          <w:b/>
          <w:lang w:eastAsia="zh-CN"/>
        </w:rPr>
        <w:tab/>
      </w:r>
      <w:r w:rsidR="002A2647" w:rsidRPr="006076D3">
        <w:rPr>
          <w:rFonts w:ascii="Arial" w:eastAsia="Batang" w:hAnsi="Arial" w:cs="Arial"/>
          <w:b/>
          <w:lang w:eastAsia="zh-CN"/>
        </w:rPr>
        <w:t xml:space="preserve">NTN </w:t>
      </w:r>
      <w:r w:rsidR="00A560C9">
        <w:rPr>
          <w:rFonts w:ascii="Arial" w:eastAsia="Batang" w:hAnsi="Arial" w:cs="Arial"/>
          <w:b/>
          <w:lang w:eastAsia="zh-CN"/>
        </w:rPr>
        <w:t>UL Timing A</w:t>
      </w:r>
      <w:r w:rsidR="00FD39BD">
        <w:rPr>
          <w:rFonts w:ascii="Arial" w:eastAsia="Batang" w:hAnsi="Arial" w:cs="Arial"/>
          <w:b/>
          <w:lang w:eastAsia="zh-CN"/>
        </w:rPr>
        <w:t>ccuracy</w:t>
      </w:r>
      <w:r w:rsidRPr="006076D3">
        <w:rPr>
          <w:rFonts w:ascii="Arial" w:eastAsia="Batang" w:hAnsi="Arial" w:cs="Arial"/>
          <w:b/>
          <w:lang w:eastAsia="zh-CN"/>
        </w:rPr>
        <w:t xml:space="preserve"> </w:t>
      </w:r>
    </w:p>
    <w:p w:rsidR="002B6FA4" w:rsidRPr="006076D3" w:rsidRDefault="002B6FA4" w:rsidP="002B6FA4">
      <w:pPr>
        <w:tabs>
          <w:tab w:val="left" w:pos="2127"/>
        </w:tabs>
        <w:spacing w:after="0"/>
        <w:ind w:left="2126" w:hanging="2126"/>
        <w:jc w:val="both"/>
        <w:outlineLvl w:val="0"/>
        <w:rPr>
          <w:rFonts w:ascii="Arial" w:eastAsia="Batang" w:hAnsi="Arial"/>
          <w:b/>
          <w:lang w:eastAsia="zh-CN"/>
        </w:rPr>
      </w:pPr>
      <w:r w:rsidRPr="006076D3">
        <w:rPr>
          <w:rFonts w:ascii="Arial" w:eastAsia="Batang" w:hAnsi="Arial"/>
          <w:b/>
          <w:lang w:eastAsia="zh-CN"/>
        </w:rPr>
        <w:t>Type:</w:t>
      </w:r>
      <w:r w:rsidRPr="006076D3">
        <w:rPr>
          <w:rFonts w:ascii="Arial" w:eastAsia="Batang" w:hAnsi="Arial"/>
          <w:b/>
          <w:lang w:eastAsia="zh-CN"/>
        </w:rPr>
        <w:tab/>
        <w:t>discussion</w:t>
      </w:r>
    </w:p>
    <w:p w:rsidR="002B6FA4" w:rsidRPr="006076D3" w:rsidRDefault="002B6FA4" w:rsidP="002B6FA4">
      <w:pPr>
        <w:tabs>
          <w:tab w:val="left" w:pos="2127"/>
        </w:tabs>
        <w:spacing w:after="0"/>
        <w:ind w:left="2126" w:hanging="2126"/>
        <w:jc w:val="both"/>
        <w:outlineLvl w:val="0"/>
        <w:rPr>
          <w:rFonts w:ascii="Arial" w:hAnsi="Arial"/>
          <w:b/>
          <w:lang w:eastAsia="zh-CN"/>
        </w:rPr>
      </w:pPr>
      <w:r w:rsidRPr="006076D3">
        <w:rPr>
          <w:rFonts w:ascii="Arial" w:eastAsia="Batang" w:hAnsi="Arial"/>
          <w:b/>
          <w:lang w:eastAsia="zh-CN"/>
        </w:rPr>
        <w:t>Document for:</w:t>
      </w:r>
      <w:r w:rsidRPr="006076D3">
        <w:rPr>
          <w:rFonts w:ascii="Arial" w:eastAsia="Batang" w:hAnsi="Arial"/>
          <w:b/>
          <w:lang w:eastAsia="zh-CN"/>
        </w:rPr>
        <w:tab/>
      </w:r>
      <w:r w:rsidR="00D70D07" w:rsidRPr="006076D3">
        <w:rPr>
          <w:rFonts w:ascii="Arial" w:hAnsi="Arial"/>
          <w:b/>
          <w:lang w:eastAsia="zh-CN"/>
        </w:rPr>
        <w:t>discussion</w:t>
      </w:r>
    </w:p>
    <w:p w:rsidR="002B6FA4" w:rsidRPr="006076D3" w:rsidRDefault="002B6FA4" w:rsidP="009335CA">
      <w:pPr>
        <w:tabs>
          <w:tab w:val="left" w:pos="2127"/>
        </w:tabs>
        <w:spacing w:after="0"/>
        <w:ind w:left="2126" w:hanging="2126"/>
        <w:jc w:val="both"/>
        <w:outlineLvl w:val="0"/>
        <w:rPr>
          <w:rFonts w:ascii="Arial" w:eastAsia="Batang" w:hAnsi="Arial"/>
          <w:b/>
          <w:lang w:eastAsia="zh-CN"/>
        </w:rPr>
      </w:pPr>
      <w:r w:rsidRPr="006076D3">
        <w:rPr>
          <w:rFonts w:ascii="Arial" w:eastAsia="Batang" w:hAnsi="Arial"/>
          <w:b/>
          <w:lang w:eastAsia="zh-CN"/>
        </w:rPr>
        <w:t>Agenda Item:</w:t>
      </w:r>
      <w:r w:rsidRPr="006076D3">
        <w:rPr>
          <w:rFonts w:ascii="Arial" w:eastAsia="Batang" w:hAnsi="Arial"/>
          <w:b/>
          <w:lang w:eastAsia="zh-CN"/>
        </w:rPr>
        <w:tab/>
      </w:r>
      <w:r w:rsidR="00966B1C">
        <w:rPr>
          <w:rFonts w:ascii="Arial" w:eastAsia="Batang" w:hAnsi="Arial"/>
          <w:b/>
          <w:lang w:eastAsia="zh-CN"/>
        </w:rPr>
        <w:t>9.13.5.4</w:t>
      </w:r>
    </w:p>
    <w:p w:rsidR="002B6FA4" w:rsidRPr="006076D3" w:rsidRDefault="002B6FA4" w:rsidP="002B6FA4">
      <w:pPr>
        <w:pBdr>
          <w:bottom w:val="single" w:sz="4" w:space="1" w:color="auto"/>
        </w:pBdr>
        <w:tabs>
          <w:tab w:val="left" w:pos="2127"/>
        </w:tabs>
        <w:spacing w:after="0"/>
        <w:ind w:left="2126" w:hanging="2126"/>
        <w:jc w:val="both"/>
        <w:rPr>
          <w:rFonts w:ascii="Arial" w:hAnsi="Arial"/>
          <w:b/>
          <w:lang w:eastAsia="zh-CN"/>
        </w:rPr>
      </w:pPr>
      <w:r w:rsidRPr="006076D3">
        <w:rPr>
          <w:rFonts w:ascii="Arial" w:eastAsia="Batang" w:hAnsi="Arial"/>
          <w:b/>
          <w:lang w:eastAsia="zh-CN"/>
        </w:rPr>
        <w:t>Release</w:t>
      </w:r>
      <w:r w:rsidR="00A560C9">
        <w:rPr>
          <w:rFonts w:ascii="Arial" w:eastAsia="Batang" w:hAnsi="Arial"/>
          <w:b/>
          <w:lang w:eastAsia="zh-CN"/>
        </w:rPr>
        <w:t>:</w:t>
      </w:r>
      <w:r w:rsidRPr="006076D3">
        <w:rPr>
          <w:rFonts w:ascii="Arial" w:eastAsia="Batang" w:hAnsi="Arial"/>
          <w:b/>
          <w:lang w:eastAsia="zh-CN"/>
        </w:rPr>
        <w:tab/>
        <w:t>Rel-17</w:t>
      </w:r>
    </w:p>
    <w:p w:rsidR="006A1A84" w:rsidRPr="006076D3" w:rsidRDefault="006A1A84" w:rsidP="006A1A84">
      <w:pPr>
        <w:pStyle w:val="TdocHeader2"/>
        <w:rPr>
          <w:sz w:val="20"/>
          <w:lang w:val="en-US"/>
        </w:rPr>
      </w:pPr>
    </w:p>
    <w:bookmarkEnd w:id="0"/>
    <w:bookmarkEnd w:id="1"/>
    <w:p w:rsidR="001D56A0" w:rsidRPr="001D56A0" w:rsidRDefault="00DA0946" w:rsidP="001D56A0">
      <w:pPr>
        <w:pStyle w:val="Titre1"/>
        <w:textAlignment w:val="auto"/>
        <w:rPr>
          <w:lang w:val="en-US"/>
        </w:rPr>
      </w:pPr>
      <w:r w:rsidRPr="006076D3">
        <w:rPr>
          <w:lang w:val="en-US"/>
        </w:rPr>
        <w:t>Introduction</w:t>
      </w:r>
    </w:p>
    <w:p w:rsidR="00953320" w:rsidRDefault="00953320" w:rsidP="00953320">
      <w:pPr>
        <w:jc w:val="both"/>
        <w:rPr>
          <w:rFonts w:ascii="Arial" w:hAnsi="Arial" w:cs="Arial"/>
        </w:rPr>
      </w:pPr>
      <w:r>
        <w:rPr>
          <w:rFonts w:ascii="Arial" w:hAnsi="Arial" w:cs="Arial"/>
        </w:rPr>
        <w:t>Previous agreements in RAN1#104-bis-e with respect to NTN UE timing estimation are as follows:</w:t>
      </w:r>
    </w:p>
    <w:tbl>
      <w:tblPr>
        <w:tblStyle w:val="Grilledutableau"/>
        <w:tblW w:w="0" w:type="auto"/>
        <w:tblLook w:val="04A0" w:firstRow="1" w:lastRow="0" w:firstColumn="1" w:lastColumn="0" w:noHBand="0" w:noVBand="1"/>
      </w:tblPr>
      <w:tblGrid>
        <w:gridCol w:w="9394"/>
      </w:tblGrid>
      <w:tr w:rsidR="00953320" w:rsidTr="005C1A1C">
        <w:tc>
          <w:tcPr>
            <w:tcW w:w="9544" w:type="dxa"/>
          </w:tcPr>
          <w:p w:rsidR="00953320" w:rsidRPr="00514E26" w:rsidRDefault="00953320" w:rsidP="005C1A1C">
            <w:pPr>
              <w:rPr>
                <w:b/>
                <w:highlight w:val="green"/>
                <w:lang w:eastAsia="x-none"/>
              </w:rPr>
            </w:pPr>
            <w:r w:rsidRPr="00514E26">
              <w:rPr>
                <w:b/>
                <w:highlight w:val="green"/>
                <w:lang w:eastAsia="x-none"/>
              </w:rPr>
              <w:t>Agreement RAN1#104-bis-e:</w:t>
            </w:r>
          </w:p>
          <w:p w:rsidR="00953320" w:rsidRPr="005B0487" w:rsidRDefault="00953320" w:rsidP="005C1A1C">
            <w:pPr>
              <w:rPr>
                <w:color w:val="000000"/>
                <w:sz w:val="18"/>
              </w:rPr>
            </w:pPr>
            <w:r w:rsidRPr="005B0487">
              <w:rPr>
                <w:color w:val="000000"/>
              </w:rPr>
              <w:t>The Timing Advance applied by an NR NTN UE in</w:t>
            </w:r>
            <w:r w:rsidRPr="005B0487">
              <w:rPr>
                <w:rStyle w:val="apple-converted-space"/>
                <w:color w:val="000000"/>
              </w:rPr>
              <w:t> </w:t>
            </w:r>
            <w:r w:rsidRPr="005B0487">
              <w:rPr>
                <w:color w:val="000000"/>
              </w:rPr>
              <w:t>RRC_IDLE/INACTIVE and RRC_CONNECTED</w:t>
            </w:r>
            <w:r w:rsidRPr="005B0487">
              <w:rPr>
                <w:rStyle w:val="apple-converted-space"/>
                <w:color w:val="000000"/>
              </w:rPr>
              <w:t> </w:t>
            </w:r>
            <w:r w:rsidRPr="005B0487">
              <w:rPr>
                <w:color w:val="000000"/>
              </w:rPr>
              <w:t>is given by:</w:t>
            </w:r>
          </w:p>
          <w:p w:rsidR="00953320" w:rsidRPr="003F1287" w:rsidRDefault="008D320F" w:rsidP="005C1A1C">
            <w:pPr>
              <w:jc w:val="center"/>
              <w:rPr>
                <w:color w:val="000000"/>
                <w:sz w:val="18"/>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rsidR="00953320" w:rsidRPr="005B0487" w:rsidRDefault="00953320" w:rsidP="005C1A1C">
            <w:pPr>
              <w:rPr>
                <w:color w:val="000000"/>
                <w:sz w:val="18"/>
                <w:lang w:val="fr-FR"/>
              </w:rPr>
            </w:pPr>
            <w:r w:rsidRPr="005B0487">
              <w:rPr>
                <w:color w:val="000000"/>
              </w:rPr>
              <w:t>Where:</w:t>
            </w:r>
          </w:p>
          <w:p w:rsidR="00953320" w:rsidRPr="005B0487" w:rsidRDefault="008D320F" w:rsidP="005C1A1C">
            <w:pPr>
              <w:numPr>
                <w:ilvl w:val="0"/>
                <w:numId w:val="42"/>
              </w:numPr>
              <w:spacing w:after="0" w:line="240" w:lineRule="auto"/>
              <w:rPr>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953320" w:rsidRPr="005B0487">
              <w:rPr>
                <w:rStyle w:val="apple-converted-space"/>
                <w:rFonts w:eastAsia="Times New Roman"/>
                <w:color w:val="000000"/>
                <w:sz w:val="18"/>
              </w:rPr>
              <w:t> </w:t>
            </w:r>
            <w:r w:rsidR="00953320" w:rsidRPr="005B0487">
              <w:rPr>
                <w:rFonts w:eastAsia="SimSun"/>
                <w:i/>
                <w:iCs/>
                <w:color w:val="000000"/>
                <w:sz w:val="18"/>
              </w:rPr>
              <w:t> </w:t>
            </w:r>
            <w:proofErr w:type="gramStart"/>
            <w:r w:rsidR="00953320" w:rsidRPr="005B0487">
              <w:rPr>
                <w:rFonts w:eastAsia="Times New Roman"/>
                <w:color w:val="000000"/>
              </w:rPr>
              <w:t>is</w:t>
            </w:r>
            <w:proofErr w:type="gramEnd"/>
            <w:r w:rsidR="00953320" w:rsidRPr="005B0487">
              <w:rPr>
                <w:rFonts w:eastAsia="Times New Roman"/>
                <w:color w:val="000000"/>
              </w:rPr>
              <w:t xml:space="preserve"> defined as 0 for PRACH and updated based on TA Command field in msg2/</w:t>
            </w:r>
            <w:proofErr w:type="spellStart"/>
            <w:r w:rsidR="00953320" w:rsidRPr="005B0487">
              <w:rPr>
                <w:rFonts w:eastAsia="Times New Roman"/>
                <w:color w:val="000000"/>
              </w:rPr>
              <w:t>msgB</w:t>
            </w:r>
            <w:proofErr w:type="spellEnd"/>
            <w:r w:rsidR="00953320" w:rsidRPr="005B0487">
              <w:rPr>
                <w:rFonts w:eastAsia="Times New Roman"/>
                <w:color w:val="000000"/>
              </w:rPr>
              <w:t xml:space="preserve"> and MAC CE TA command.</w:t>
            </w:r>
            <w:r w:rsidR="00953320" w:rsidRPr="005B0487">
              <w:rPr>
                <w:rFonts w:eastAsia="Times New Roman"/>
                <w:color w:val="000000"/>
                <w:sz w:val="18"/>
              </w:rPr>
              <w:t xml:space="preserve"> </w:t>
            </w:r>
          </w:p>
          <w:p w:rsidR="00953320" w:rsidRPr="005B0487" w:rsidRDefault="00953320" w:rsidP="005C1A1C">
            <w:pPr>
              <w:numPr>
                <w:ilvl w:val="1"/>
                <w:numId w:val="42"/>
              </w:numPr>
              <w:spacing w:after="0" w:line="240" w:lineRule="auto"/>
              <w:rPr>
                <w:rFonts w:eastAsia="Times New Roman"/>
                <w:sz w:val="18"/>
              </w:rPr>
            </w:pPr>
            <w:r w:rsidRPr="005B0487">
              <w:rPr>
                <w:rFonts w:eastAsia="Times New Roman"/>
              </w:rPr>
              <w:t>FFS: details of</w:t>
            </w:r>
            <w:r w:rsidRPr="005B0487">
              <w:rPr>
                <w:rStyle w:val="apple-converted-space"/>
                <w:rFonts w:eastAsia="Times New Roman"/>
              </w:rPr>
              <w:t> </w:t>
            </w:r>
            <w:r w:rsidRPr="005B0487">
              <w:rPr>
                <w:rFonts w:eastAsia="Times New Roman"/>
              </w:rPr>
              <w:t>N</w:t>
            </w:r>
            <w:r w:rsidRPr="005B0487">
              <w:rPr>
                <w:rFonts w:eastAsia="Times New Roman"/>
                <w:vertAlign w:val="subscript"/>
              </w:rPr>
              <w:t>TA</w:t>
            </w:r>
            <w:r w:rsidRPr="005B0487">
              <w:rPr>
                <w:rStyle w:val="apple-converted-space"/>
                <w:rFonts w:eastAsia="Times New Roman"/>
              </w:rPr>
              <w:t> </w:t>
            </w:r>
            <w:r w:rsidRPr="005B0487">
              <w:rPr>
                <w:rFonts w:eastAsia="Times New Roman"/>
              </w:rPr>
              <w:t>update/accumulation.</w:t>
            </w:r>
          </w:p>
          <w:p w:rsidR="00953320" w:rsidRPr="005B0487" w:rsidRDefault="008D320F" w:rsidP="005C1A1C">
            <w:pPr>
              <w:numPr>
                <w:ilvl w:val="0"/>
                <w:numId w:val="42"/>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953320" w:rsidRPr="005B0487">
              <w:rPr>
                <w:rFonts w:eastAsia="Times New Roman"/>
              </w:rPr>
              <w:t xml:space="preserve">  </w:t>
            </w:r>
            <w:proofErr w:type="gramStart"/>
            <w:r w:rsidR="00953320" w:rsidRPr="005B0487">
              <w:rPr>
                <w:rFonts w:eastAsia="Times New Roman"/>
              </w:rPr>
              <w:t>is</w:t>
            </w:r>
            <w:proofErr w:type="gramEnd"/>
            <w:r w:rsidR="00953320" w:rsidRPr="005B0487">
              <w:rPr>
                <w:rFonts w:eastAsia="Times New Roman"/>
              </w:rPr>
              <w:t xml:space="preserve"> UE self-estimated TA to pre-compensate for the service link delay.</w:t>
            </w:r>
          </w:p>
          <w:p w:rsidR="00953320" w:rsidRPr="005B0487" w:rsidRDefault="008D320F" w:rsidP="005C1A1C">
            <w:pPr>
              <w:numPr>
                <w:ilvl w:val="0"/>
                <w:numId w:val="42"/>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953320" w:rsidRPr="005B0487">
              <w:rPr>
                <w:rStyle w:val="apple-converted-space"/>
                <w:rFonts w:eastAsia="Times New Roman"/>
              </w:rPr>
              <w:t> </w:t>
            </w:r>
            <w:proofErr w:type="gramStart"/>
            <w:r w:rsidR="00953320" w:rsidRPr="005B0487">
              <w:rPr>
                <w:rFonts w:eastAsia="Times New Roman"/>
              </w:rPr>
              <w:t>is</w:t>
            </w:r>
            <w:proofErr w:type="gramEnd"/>
            <w:r w:rsidR="00953320" w:rsidRPr="005B0487">
              <w:rPr>
                <w:rFonts w:eastAsia="Times New Roman"/>
              </w:rPr>
              <w:t xml:space="preserve"> network-controlled common TA, and may</w:t>
            </w:r>
            <w:r w:rsidR="00953320" w:rsidRPr="005B0487">
              <w:rPr>
                <w:rStyle w:val="apple-converted-space"/>
                <w:rFonts w:eastAsia="Times New Roman"/>
              </w:rPr>
              <w:t> </w:t>
            </w:r>
            <w:r w:rsidR="00953320" w:rsidRPr="005B0487">
              <w:rPr>
                <w:rFonts w:eastAsia="Times New Roman"/>
              </w:rPr>
              <w:t>include any timing offset considered necessary by the network.</w:t>
            </w:r>
          </w:p>
          <w:p w:rsidR="00953320" w:rsidRPr="005B0487" w:rsidRDefault="008D320F" w:rsidP="005C1A1C">
            <w:pPr>
              <w:numPr>
                <w:ilvl w:val="0"/>
                <w:numId w:val="42"/>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953320" w:rsidRPr="005B0487">
              <w:rPr>
                <w:rStyle w:val="apple-converted-space"/>
                <w:rFonts w:eastAsia="Times New Roman"/>
              </w:rPr>
              <w:t> </w:t>
            </w:r>
            <w:proofErr w:type="gramStart"/>
            <w:r w:rsidR="00953320" w:rsidRPr="005B0487">
              <w:rPr>
                <w:rFonts w:eastAsia="Times New Roman"/>
              </w:rPr>
              <w:t>with</w:t>
            </w:r>
            <w:proofErr w:type="gramEnd"/>
            <w:r w:rsidR="00953320" w:rsidRPr="005B0487">
              <w:rPr>
                <w:rFonts w:eastAsia="Times New Roman"/>
              </w:rPr>
              <w:t> value of 0 is supported.</w:t>
            </w:r>
            <w:r w:rsidR="00953320" w:rsidRPr="005B0487">
              <w:rPr>
                <w:rFonts w:eastAsia="Times New Roman"/>
                <w:sz w:val="18"/>
              </w:rPr>
              <w:t xml:space="preserve"> </w:t>
            </w:r>
          </w:p>
          <w:p w:rsidR="00953320" w:rsidRPr="005B0487" w:rsidRDefault="00953320" w:rsidP="005C1A1C">
            <w:pPr>
              <w:numPr>
                <w:ilvl w:val="1"/>
                <w:numId w:val="42"/>
              </w:numPr>
              <w:spacing w:after="0" w:line="240" w:lineRule="auto"/>
              <w:rPr>
                <w:rFonts w:eastAsia="Times New Roman"/>
                <w:sz w:val="18"/>
              </w:rPr>
            </w:pPr>
            <w:r w:rsidRPr="005B0487">
              <w:rPr>
                <w:rFonts w:eastAsia="Times New Roman"/>
              </w:rPr>
              <w:t>FFS:  details of signaling including granularity. </w:t>
            </w:r>
            <w:r w:rsidRPr="005B0487">
              <w:rPr>
                <w:rStyle w:val="apple-converted-space"/>
                <w:rFonts w:eastAsia="Times New Roman"/>
              </w:rPr>
              <w:t> </w:t>
            </w:r>
            <w:r w:rsidRPr="005B0487">
              <w:rPr>
                <w:rFonts w:eastAsia="Gulim"/>
                <w:dstrike/>
                <w:noProof/>
                <w:sz w:val="18"/>
              </w:rPr>
              <w:t xml:space="preserve"> </w:t>
            </w:r>
          </w:p>
          <w:p w:rsidR="00953320" w:rsidRPr="005B0487" w:rsidRDefault="008D320F" w:rsidP="005C1A1C">
            <w:pPr>
              <w:numPr>
                <w:ilvl w:val="0"/>
                <w:numId w:val="42"/>
              </w:numPr>
              <w:spacing w:after="0" w:line="240" w:lineRule="auto"/>
              <w:rPr>
                <w:rStyle w:val="apple-converted-space"/>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953320" w:rsidRPr="005B0487">
              <w:rPr>
                <w:rStyle w:val="apple-converted-space"/>
                <w:rFonts w:eastAsia="Times New Roman"/>
                <w:color w:val="000000"/>
              </w:rPr>
              <w:t> </w:t>
            </w:r>
            <w:proofErr w:type="gramStart"/>
            <w:r w:rsidR="00953320" w:rsidRPr="005B0487">
              <w:rPr>
                <w:rStyle w:val="apple-converted-space"/>
                <w:rFonts w:eastAsia="Times New Roman"/>
                <w:color w:val="000000"/>
              </w:rPr>
              <w:t>is</w:t>
            </w:r>
            <w:proofErr w:type="gramEnd"/>
            <w:r w:rsidR="00953320" w:rsidRPr="005B0487">
              <w:rPr>
                <w:rStyle w:val="apple-converted-space"/>
                <w:rFonts w:eastAsia="Times New Roman"/>
                <w:color w:val="000000"/>
              </w:rPr>
              <w:t xml:space="preserve"> a</w:t>
            </w:r>
            <w:r w:rsidR="00953320" w:rsidRPr="005B0487">
              <w:rPr>
                <w:rFonts w:eastAsia="Times New Roman"/>
                <w:color w:val="000000"/>
              </w:rPr>
              <w:t xml:space="preserve"> fixed offset used to calculate the timing advance.</w:t>
            </w:r>
            <w:r w:rsidR="00953320" w:rsidRPr="005B0487">
              <w:rPr>
                <w:rStyle w:val="apple-converted-space"/>
                <w:rFonts w:eastAsia="Times New Roman"/>
                <w:color w:val="000000"/>
              </w:rPr>
              <w:t> </w:t>
            </w:r>
          </w:p>
          <w:p w:rsidR="00953320" w:rsidRPr="005B0487" w:rsidRDefault="00953320" w:rsidP="005C1A1C">
            <w:pPr>
              <w:ind w:left="720"/>
              <w:rPr>
                <w:rFonts w:eastAsia="Times New Roman"/>
                <w:color w:val="000000"/>
                <w:sz w:val="18"/>
              </w:rPr>
            </w:pPr>
          </w:p>
          <w:p w:rsidR="00953320" w:rsidRPr="005B0487" w:rsidRDefault="00953320" w:rsidP="005C1A1C">
            <w:pPr>
              <w:wordWrap w:val="0"/>
              <w:rPr>
                <w:rFonts w:eastAsia="Calibri"/>
                <w:color w:val="000000"/>
                <w:sz w:val="18"/>
              </w:rPr>
            </w:pPr>
            <w:r w:rsidRPr="005B0487">
              <w:rPr>
                <w:color w:val="000000"/>
              </w:rPr>
              <w:t>Note-1: Definition of</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rPr>
              <w:t> </w:t>
            </w:r>
            <w:r w:rsidRPr="005B0487">
              <w:rPr>
                <w:color w:val="000000"/>
              </w:rPr>
              <w:t>is different from that in</w:t>
            </w:r>
            <w:r w:rsidRPr="005B0487">
              <w:rPr>
                <w:rStyle w:val="apple-converted-space"/>
                <w:color w:val="000000"/>
              </w:rPr>
              <w:t> </w:t>
            </w:r>
            <w:r w:rsidRPr="005B0487">
              <w:rPr>
                <w:color w:val="000000"/>
              </w:rPr>
              <w:t>RAN1#103-e agreement.</w:t>
            </w:r>
            <w:r w:rsidRPr="005B0487">
              <w:rPr>
                <w:rStyle w:val="apple-converted-space"/>
                <w:color w:val="000000"/>
              </w:rPr>
              <w:t> </w:t>
            </w:r>
          </w:p>
          <w:p w:rsidR="00953320" w:rsidRPr="005B0487" w:rsidRDefault="00953320" w:rsidP="005C1A1C">
            <w:pPr>
              <w:rPr>
                <w:color w:val="000000"/>
                <w:sz w:val="18"/>
              </w:rPr>
            </w:pPr>
            <w:r w:rsidRPr="005B0487">
              <w:rPr>
                <w:color w:val="000000"/>
              </w:rPr>
              <w:t xml:space="preserve">Note-2: UE might not assume that the RTT between UE and </w:t>
            </w:r>
            <w:proofErr w:type="spellStart"/>
            <w:r w:rsidRPr="005B0487">
              <w:rPr>
                <w:color w:val="000000"/>
              </w:rPr>
              <w:t>gNB</w:t>
            </w:r>
            <w:proofErr w:type="spellEnd"/>
            <w:r w:rsidRPr="005B0487">
              <w:rPr>
                <w:color w:val="000000"/>
              </w:rPr>
              <w:t xml:space="preserve"> is equal to the calculated TA for Msg1/</w:t>
            </w:r>
            <w:proofErr w:type="spellStart"/>
            <w:r w:rsidRPr="005B0487">
              <w:rPr>
                <w:color w:val="000000"/>
              </w:rPr>
              <w:t>Msg</w:t>
            </w:r>
            <w:proofErr w:type="spellEnd"/>
            <w:r w:rsidRPr="005B0487">
              <w:rPr>
                <w:color w:val="000000"/>
              </w:rPr>
              <w:t xml:space="preserve"> A.</w:t>
            </w:r>
          </w:p>
          <w:p w:rsidR="00953320" w:rsidRPr="005B0487" w:rsidRDefault="00953320" w:rsidP="005C1A1C">
            <w:pPr>
              <w:rPr>
                <w:color w:val="000000"/>
                <w:sz w:val="18"/>
              </w:rPr>
            </w:pPr>
            <w:r w:rsidRPr="005B0487">
              <w:rPr>
                <w:color w:val="000000"/>
              </w:rPr>
              <w:t>Note-3:</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color w:val="000000"/>
              </w:rPr>
              <w:t> </w:t>
            </w:r>
            <w:r w:rsidRPr="005B0487">
              <w:rPr>
                <w:color w:val="000000"/>
              </w:rPr>
              <w:t>is the common timing offset</w:t>
            </w:r>
            <w:r w:rsidRPr="005B0487">
              <w:rPr>
                <w:rStyle w:val="apple-converted-space"/>
                <w:color w:val="000000"/>
              </w:rPr>
              <w:t> </w:t>
            </w:r>
            <w:r w:rsidRPr="005B0487">
              <w:t>X</w:t>
            </w:r>
            <w:r w:rsidRPr="005B0487">
              <w:rPr>
                <w:rStyle w:val="apple-converted-space"/>
              </w:rPr>
              <w:t> </w:t>
            </w:r>
            <w:r w:rsidRPr="005B0487">
              <w:rPr>
                <w:color w:val="000000"/>
              </w:rPr>
              <w:t>as agreed in RAN1 #103-e.</w:t>
            </w:r>
          </w:p>
          <w:p w:rsidR="00953320" w:rsidRPr="00D34AB6" w:rsidRDefault="00953320" w:rsidP="005C1A1C">
            <w:pPr>
              <w:pStyle w:val="Paragraphedeliste"/>
              <w:ind w:left="360" w:hanging="360"/>
              <w:rPr>
                <w:lang w:eastAsia="ko-KR"/>
              </w:rPr>
            </w:pPr>
          </w:p>
        </w:tc>
      </w:tr>
    </w:tbl>
    <w:p w:rsidR="00953320" w:rsidRDefault="00953320" w:rsidP="00953320">
      <w:pPr>
        <w:jc w:val="both"/>
        <w:rPr>
          <w:rFonts w:ascii="Arial" w:hAnsi="Arial" w:cs="Arial"/>
        </w:rPr>
      </w:pPr>
    </w:p>
    <w:p w:rsidR="00953320" w:rsidRDefault="00953320" w:rsidP="00953320">
      <w:pPr>
        <w:jc w:val="both"/>
        <w:rPr>
          <w:rFonts w:asciiTheme="minorBidi" w:hAnsiTheme="minorBidi"/>
          <w:lang w:eastAsia="fr-FR"/>
        </w:rPr>
      </w:pPr>
    </w:p>
    <w:p w:rsidR="00953320" w:rsidRDefault="00953320" w:rsidP="00953320">
      <w:pPr>
        <w:jc w:val="both"/>
        <w:rPr>
          <w:rFonts w:ascii="Arial" w:hAnsi="Arial" w:cs="Arial"/>
        </w:rPr>
      </w:pPr>
      <w:r>
        <w:rPr>
          <w:rFonts w:ascii="Arial" w:hAnsi="Arial" w:cs="Arial"/>
        </w:rPr>
        <w:lastRenderedPageBreak/>
        <w:t>Moreover, during RAN4 #98-bis-e, it was also agreed</w:t>
      </w:r>
      <w:r w:rsidRPr="00774099">
        <w:rPr>
          <w:rFonts w:ascii="Arial" w:hAnsi="Arial" w:cs="Arial"/>
        </w:rPr>
        <w:t>:</w:t>
      </w:r>
      <w:r w:rsidRPr="0040745E">
        <w:rPr>
          <w:noProof/>
          <w:lang w:val="fr-FR" w:eastAsia="fr-FR"/>
        </w:rPr>
        <mc:AlternateContent>
          <mc:Choice Requires="wps">
            <w:drawing>
              <wp:anchor distT="45720" distB="45720" distL="114300" distR="114300" simplePos="0" relativeHeight="251663360" behindDoc="0" locked="0" layoutInCell="1" allowOverlap="1" wp14:anchorId="45466573" wp14:editId="38AECB1D">
                <wp:simplePos x="0" y="0"/>
                <wp:positionH relativeFrom="margin">
                  <wp:posOffset>-21590</wp:posOffset>
                </wp:positionH>
                <wp:positionV relativeFrom="paragraph">
                  <wp:posOffset>299720</wp:posOffset>
                </wp:positionV>
                <wp:extent cx="5951220" cy="1404620"/>
                <wp:effectExtent l="0" t="0" r="11430" b="13335"/>
                <wp:wrapTopAndBottom/>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rsidR="00EC54EA" w:rsidRPr="00E517AA" w:rsidRDefault="00EC54EA" w:rsidP="00953320">
                            <w:pPr>
                              <w:pStyle w:val="Commentaire"/>
                              <w:rPr>
                                <w:b/>
                                <w:highlight w:val="green"/>
                                <w:lang w:eastAsia="x-none"/>
                              </w:rPr>
                            </w:pPr>
                            <w:r w:rsidRPr="00E517AA">
                              <w:rPr>
                                <w:b/>
                                <w:highlight w:val="green"/>
                                <w:lang w:eastAsia="x-none"/>
                              </w:rPr>
                              <w:t>RAN4#98</w:t>
                            </w:r>
                            <w:r>
                              <w:rPr>
                                <w:b/>
                                <w:highlight w:val="green"/>
                                <w:lang w:eastAsia="x-none"/>
                              </w:rPr>
                              <w:t>-bis-</w:t>
                            </w:r>
                            <w:r w:rsidRPr="00E517AA">
                              <w:rPr>
                                <w:b/>
                                <w:highlight w:val="green"/>
                                <w:lang w:eastAsia="x-none"/>
                              </w:rPr>
                              <w:t>e</w:t>
                            </w:r>
                            <w:r w:rsidRPr="00377C01">
                              <w:rPr>
                                <w:b/>
                                <w:highlight w:val="green"/>
                                <w:lang w:eastAsia="x-none"/>
                              </w:rPr>
                              <w:t xml:space="preserve"> Agreement</w:t>
                            </w:r>
                            <w:r>
                              <w:rPr>
                                <w:b/>
                                <w:highlight w:val="green"/>
                                <w:lang w:eastAsia="x-none"/>
                              </w:rPr>
                              <w:t>s</w:t>
                            </w:r>
                            <w:r w:rsidRPr="00377C01">
                              <w:rPr>
                                <w:b/>
                                <w:highlight w:val="green"/>
                                <w:lang w:eastAsia="x-none"/>
                              </w:rPr>
                              <w:t>:</w:t>
                            </w:r>
                          </w:p>
                          <w:p w:rsidR="00EC54EA" w:rsidRPr="005A155E" w:rsidRDefault="00EC54EA" w:rsidP="00953320">
                            <w:pPr>
                              <w:numPr>
                                <w:ilvl w:val="0"/>
                                <w:numId w:val="39"/>
                              </w:numPr>
                              <w:spacing w:after="0" w:line="240" w:lineRule="auto"/>
                              <w:rPr>
                                <w:rFonts w:eastAsia="Times New Roman"/>
                                <w:b/>
                                <w:lang w:eastAsia="x-none"/>
                              </w:rPr>
                            </w:pPr>
                            <w:r w:rsidRPr="001E7A31">
                              <w:rPr>
                                <w:rFonts w:eastAsia="Times New Roman"/>
                                <w:b/>
                                <w:lang w:eastAsia="x-none"/>
                              </w:rPr>
                              <w:t>The UE specific TA estimation accuracy is counted into the UE transmit timing error requirement</w:t>
                            </w:r>
                          </w:p>
                          <w:p w:rsidR="00EC54EA" w:rsidRPr="005A155E" w:rsidRDefault="00EC54EA" w:rsidP="00953320">
                            <w:pPr>
                              <w:numPr>
                                <w:ilvl w:val="0"/>
                                <w:numId w:val="39"/>
                              </w:numPr>
                              <w:spacing w:after="0" w:line="240" w:lineRule="auto"/>
                              <w:rPr>
                                <w:rFonts w:eastAsia="Times New Roman"/>
                                <w:b/>
                                <w:lang w:eastAsia="x-none"/>
                              </w:rPr>
                            </w:pPr>
                            <w:r w:rsidRPr="001E7A31">
                              <w:rPr>
                                <w:rFonts w:eastAsia="Times New Roman"/>
                                <w:b/>
                                <w:lang w:eastAsia="x-none"/>
                              </w:rPr>
                              <w:t>UE specific TA estimation accuracy is FFS</w:t>
                            </w:r>
                          </w:p>
                          <w:p w:rsidR="00EC54EA" w:rsidRPr="005A155E" w:rsidRDefault="00EC54EA" w:rsidP="00953320">
                            <w:pPr>
                              <w:numPr>
                                <w:ilvl w:val="0"/>
                                <w:numId w:val="39"/>
                              </w:numPr>
                              <w:spacing w:after="0" w:line="240" w:lineRule="auto"/>
                              <w:rPr>
                                <w:rFonts w:eastAsia="Times New Roman"/>
                                <w:b/>
                                <w:lang w:eastAsia="x-none"/>
                              </w:rPr>
                            </w:pPr>
                            <w:r w:rsidRPr="001E7A31">
                              <w:rPr>
                                <w:rFonts w:eastAsia="Times New Roman"/>
                                <w:b/>
                                <w:lang w:eastAsia="x-none"/>
                              </w:rPr>
                              <w:t>FFS whether the UE specific TA estimation accuracy shall be also defined as a separate accuracy requirement</w:t>
                            </w:r>
                          </w:p>
                          <w:p w:rsidR="00EC54EA" w:rsidRPr="005A155E" w:rsidRDefault="00EC54EA" w:rsidP="00953320">
                            <w:pPr>
                              <w:numPr>
                                <w:ilvl w:val="0"/>
                                <w:numId w:val="39"/>
                              </w:numPr>
                              <w:spacing w:after="0" w:line="240" w:lineRule="auto"/>
                              <w:rPr>
                                <w:rFonts w:eastAsia="Times New Roman"/>
                                <w:b/>
                                <w:lang w:eastAsia="x-none"/>
                              </w:rPr>
                            </w:pPr>
                            <w:r w:rsidRPr="001E7A31">
                              <w:rPr>
                                <w:rFonts w:eastAsia="Times New Roman"/>
                                <w:b/>
                                <w:lang w:eastAsia="x-none"/>
                              </w:rPr>
                              <w:t>Specify UE behavior related to UE specific TA estimation and the detailed behavior is FFS</w:t>
                            </w:r>
                          </w:p>
                          <w:p w:rsidR="00EC54EA" w:rsidRPr="00E517AA" w:rsidRDefault="00EC54EA" w:rsidP="00953320">
                            <w:pPr>
                              <w:spacing w:after="0" w:line="240" w:lineRule="auto"/>
                              <w:ind w:left="720"/>
                              <w:rPr>
                                <w:rFonts w:eastAsia="Times New Roman"/>
                                <w:b/>
                                <w:lang w:eastAsia="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5466573" id="_x0000_t202" coordsize="21600,21600" o:spt="202" path="m,l,21600r21600,l21600,xe">
                <v:stroke joinstyle="miter"/>
                <v:path gradientshapeok="t" o:connecttype="rect"/>
              </v:shapetype>
              <v:shape id="Zone de texte 2" o:spid="_x0000_s1026" type="#_x0000_t202" style="position:absolute;left:0;text-align:left;margin-left:-1.7pt;margin-top:23.6pt;width:468.6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">
                <v:textbox style="mso-fit-shape-to-text:t">
                  <w:txbxContent>
                    <w:p w:rsidR="00EC54EA" w:rsidRPr="00E517AA" w:rsidRDefault="00EC54EA" w:rsidP="00953320">
                      <w:pPr>
                        <w:pStyle w:val="Commentaire"/>
                        <w:rPr>
                          <w:b/>
                          <w:highlight w:val="green"/>
                          <w:lang w:eastAsia="x-none"/>
                        </w:rPr>
                      </w:pPr>
                      <w:r w:rsidRPr="00E517AA">
                        <w:rPr>
                          <w:b/>
                          <w:highlight w:val="green"/>
                          <w:lang w:eastAsia="x-none"/>
                        </w:rPr>
                        <w:t>RAN4#98</w:t>
                      </w:r>
                      <w:r>
                        <w:rPr>
                          <w:b/>
                          <w:highlight w:val="green"/>
                          <w:lang w:eastAsia="x-none"/>
                        </w:rPr>
                        <w:t>-bis-</w:t>
                      </w:r>
                      <w:r w:rsidRPr="00E517AA">
                        <w:rPr>
                          <w:b/>
                          <w:highlight w:val="green"/>
                          <w:lang w:eastAsia="x-none"/>
                        </w:rPr>
                        <w:t>e</w:t>
                      </w:r>
                      <w:r w:rsidRPr="00377C01">
                        <w:rPr>
                          <w:b/>
                          <w:highlight w:val="green"/>
                          <w:lang w:eastAsia="x-none"/>
                        </w:rPr>
                        <w:t xml:space="preserve"> Agreement</w:t>
                      </w:r>
                      <w:r>
                        <w:rPr>
                          <w:b/>
                          <w:highlight w:val="green"/>
                          <w:lang w:eastAsia="x-none"/>
                        </w:rPr>
                        <w:t>s</w:t>
                      </w:r>
                      <w:r w:rsidRPr="00377C01">
                        <w:rPr>
                          <w:b/>
                          <w:highlight w:val="green"/>
                          <w:lang w:eastAsia="x-none"/>
                        </w:rPr>
                        <w:t>:</w:t>
                      </w:r>
                    </w:p>
                    <w:p w:rsidR="00EC54EA" w:rsidRPr="005A155E" w:rsidRDefault="00EC54EA" w:rsidP="00953320">
                      <w:pPr>
                        <w:numPr>
                          <w:ilvl w:val="0"/>
                          <w:numId w:val="39"/>
                        </w:numPr>
                        <w:spacing w:after="0" w:line="240" w:lineRule="auto"/>
                        <w:rPr>
                          <w:rFonts w:eastAsia="Times New Roman"/>
                          <w:b/>
                          <w:lang w:eastAsia="x-none"/>
                        </w:rPr>
                      </w:pPr>
                      <w:r w:rsidRPr="001E7A31">
                        <w:rPr>
                          <w:rFonts w:eastAsia="Times New Roman"/>
                          <w:b/>
                          <w:lang w:eastAsia="x-none"/>
                        </w:rPr>
                        <w:t>The UE specific TA estimation accuracy is counted into the UE transmit timing error requirement</w:t>
                      </w:r>
                    </w:p>
                    <w:p w:rsidR="00EC54EA" w:rsidRPr="005A155E" w:rsidRDefault="00EC54EA" w:rsidP="00953320">
                      <w:pPr>
                        <w:numPr>
                          <w:ilvl w:val="0"/>
                          <w:numId w:val="39"/>
                        </w:numPr>
                        <w:spacing w:after="0" w:line="240" w:lineRule="auto"/>
                        <w:rPr>
                          <w:rFonts w:eastAsia="Times New Roman"/>
                          <w:b/>
                          <w:lang w:eastAsia="x-none"/>
                        </w:rPr>
                      </w:pPr>
                      <w:r w:rsidRPr="001E7A31">
                        <w:rPr>
                          <w:rFonts w:eastAsia="Times New Roman"/>
                          <w:b/>
                          <w:lang w:eastAsia="x-none"/>
                        </w:rPr>
                        <w:t>UE specific TA estimation accuracy is FFS</w:t>
                      </w:r>
                    </w:p>
                    <w:p w:rsidR="00EC54EA" w:rsidRPr="005A155E" w:rsidRDefault="00EC54EA" w:rsidP="00953320">
                      <w:pPr>
                        <w:numPr>
                          <w:ilvl w:val="0"/>
                          <w:numId w:val="39"/>
                        </w:numPr>
                        <w:spacing w:after="0" w:line="240" w:lineRule="auto"/>
                        <w:rPr>
                          <w:rFonts w:eastAsia="Times New Roman"/>
                          <w:b/>
                          <w:lang w:eastAsia="x-none"/>
                        </w:rPr>
                      </w:pPr>
                      <w:r w:rsidRPr="001E7A31">
                        <w:rPr>
                          <w:rFonts w:eastAsia="Times New Roman"/>
                          <w:b/>
                          <w:lang w:eastAsia="x-none"/>
                        </w:rPr>
                        <w:t>FFS whether the UE specific TA estimation accuracy shall be also defined as a separate accuracy requirement</w:t>
                      </w:r>
                    </w:p>
                    <w:p w:rsidR="00EC54EA" w:rsidRPr="005A155E" w:rsidRDefault="00EC54EA" w:rsidP="00953320">
                      <w:pPr>
                        <w:numPr>
                          <w:ilvl w:val="0"/>
                          <w:numId w:val="39"/>
                        </w:numPr>
                        <w:spacing w:after="0" w:line="240" w:lineRule="auto"/>
                        <w:rPr>
                          <w:rFonts w:eastAsia="Times New Roman"/>
                          <w:b/>
                          <w:lang w:eastAsia="x-none"/>
                        </w:rPr>
                      </w:pPr>
                      <w:r w:rsidRPr="001E7A31">
                        <w:rPr>
                          <w:rFonts w:eastAsia="Times New Roman"/>
                          <w:b/>
                          <w:lang w:eastAsia="x-none"/>
                        </w:rPr>
                        <w:t>Specify UE behavior related to UE specific TA estimation and the detailed behavior is FFS</w:t>
                      </w:r>
                    </w:p>
                    <w:p w:rsidR="00EC54EA" w:rsidRPr="00E517AA" w:rsidRDefault="00EC54EA" w:rsidP="00953320">
                      <w:pPr>
                        <w:spacing w:after="0" w:line="240" w:lineRule="auto"/>
                        <w:ind w:left="720"/>
                        <w:rPr>
                          <w:rFonts w:eastAsia="Times New Roman"/>
                          <w:b/>
                          <w:lang w:eastAsia="x-none"/>
                        </w:rPr>
                      </w:pPr>
                    </w:p>
                  </w:txbxContent>
                </v:textbox>
                <w10:wrap type="topAndBottom" anchorx="margin"/>
              </v:shape>
            </w:pict>
          </mc:Fallback>
        </mc:AlternateContent>
      </w:r>
    </w:p>
    <w:p w:rsidR="00953320" w:rsidRDefault="00953320" w:rsidP="00514E26">
      <w:pPr>
        <w:jc w:val="both"/>
        <w:rPr>
          <w:rFonts w:ascii="Arial" w:hAnsi="Arial" w:cs="Arial"/>
        </w:rPr>
      </w:pPr>
    </w:p>
    <w:p w:rsidR="003C46B1" w:rsidRDefault="00953320" w:rsidP="00514E26">
      <w:pPr>
        <w:jc w:val="both"/>
        <w:rPr>
          <w:lang w:val="en-GB" w:eastAsia="zh-CN"/>
        </w:rPr>
      </w:pPr>
      <w:r>
        <w:rPr>
          <w:rFonts w:ascii="Arial" w:hAnsi="Arial" w:cs="Arial"/>
        </w:rPr>
        <w:t>The goal</w:t>
      </w:r>
      <w:r w:rsidR="001D56A0" w:rsidRPr="006076D3">
        <w:rPr>
          <w:rFonts w:ascii="Arial" w:hAnsi="Arial" w:cs="Arial"/>
        </w:rPr>
        <w:t xml:space="preserve"> </w:t>
      </w:r>
      <w:r>
        <w:rPr>
          <w:rFonts w:ascii="Arial" w:hAnsi="Arial" w:cs="Arial"/>
        </w:rPr>
        <w:t xml:space="preserve">of </w:t>
      </w:r>
      <w:r w:rsidR="001D56A0" w:rsidRPr="006076D3">
        <w:rPr>
          <w:rFonts w:ascii="Arial" w:hAnsi="Arial" w:cs="Arial"/>
        </w:rPr>
        <w:t xml:space="preserve">this </w:t>
      </w:r>
      <w:r>
        <w:rPr>
          <w:rFonts w:ascii="Arial" w:hAnsi="Arial" w:cs="Arial"/>
        </w:rPr>
        <w:t>contribution</w:t>
      </w:r>
      <w:r w:rsidRPr="006076D3">
        <w:rPr>
          <w:rFonts w:ascii="Arial" w:hAnsi="Arial" w:cs="Arial"/>
        </w:rPr>
        <w:t xml:space="preserve"> </w:t>
      </w:r>
      <w:r w:rsidR="001D56A0" w:rsidRPr="006076D3">
        <w:rPr>
          <w:rFonts w:ascii="Arial" w:hAnsi="Arial" w:cs="Arial"/>
        </w:rPr>
        <w:t xml:space="preserve">is </w:t>
      </w:r>
      <w:r w:rsidR="00187B51">
        <w:rPr>
          <w:rFonts w:ascii="Arial" w:hAnsi="Arial" w:cs="Arial"/>
        </w:rPr>
        <w:t xml:space="preserve">therefore </w:t>
      </w:r>
      <w:proofErr w:type="gramStart"/>
      <w:r w:rsidR="00187B51">
        <w:rPr>
          <w:rFonts w:ascii="Arial" w:hAnsi="Arial" w:cs="Arial"/>
        </w:rPr>
        <w:t>to further clarify</w:t>
      </w:r>
      <w:proofErr w:type="gramEnd"/>
      <w:r w:rsidR="001D56A0" w:rsidRPr="006076D3">
        <w:rPr>
          <w:rFonts w:ascii="Arial" w:hAnsi="Arial" w:cs="Arial"/>
        </w:rPr>
        <w:t xml:space="preserve"> </w:t>
      </w:r>
      <w:r w:rsidR="001D56A0">
        <w:rPr>
          <w:rFonts w:ascii="Arial" w:hAnsi="Arial" w:cs="Arial"/>
        </w:rPr>
        <w:t xml:space="preserve">NTN UL </w:t>
      </w:r>
      <w:r w:rsidR="00187B51">
        <w:rPr>
          <w:rFonts w:ascii="Arial" w:hAnsi="Arial" w:cs="Arial"/>
        </w:rPr>
        <w:t>timing</w:t>
      </w:r>
      <w:r w:rsidR="001D56A0">
        <w:rPr>
          <w:rFonts w:ascii="Arial" w:hAnsi="Arial" w:cs="Arial"/>
        </w:rPr>
        <w:t xml:space="preserve"> synchronization requirements </w:t>
      </w:r>
      <w:r w:rsidR="00187B51">
        <w:rPr>
          <w:rFonts w:ascii="Arial" w:hAnsi="Arial" w:cs="Arial"/>
        </w:rPr>
        <w:t xml:space="preserve">to be </w:t>
      </w:r>
      <w:r w:rsidR="001D56A0" w:rsidRPr="006076D3">
        <w:rPr>
          <w:rFonts w:ascii="Arial" w:hAnsi="Arial" w:cs="Arial"/>
        </w:rPr>
        <w:t>considered by NTN RAN4 work.</w:t>
      </w:r>
    </w:p>
    <w:p w:rsidR="00B17E9E" w:rsidRPr="006076D3" w:rsidRDefault="00187B51" w:rsidP="00B17E9E">
      <w:pPr>
        <w:pStyle w:val="Titre1"/>
        <w:rPr>
          <w:lang w:val="en-US"/>
        </w:rPr>
      </w:pPr>
      <w:r>
        <w:rPr>
          <w:lang w:val="en-US"/>
        </w:rPr>
        <w:t>UE specific timing estimation p</w:t>
      </w:r>
      <w:r w:rsidR="00B17E9E">
        <w:rPr>
          <w:lang w:val="en-US"/>
        </w:rPr>
        <w:t>roposals from RAN#98e</w:t>
      </w:r>
    </w:p>
    <w:p w:rsidR="001B482D" w:rsidRDefault="001B482D" w:rsidP="00187B51">
      <w:pPr>
        <w:jc w:val="both"/>
        <w:rPr>
          <w:rFonts w:ascii="Arial" w:hAnsi="Arial" w:cs="Arial"/>
        </w:rPr>
      </w:pPr>
      <w:r>
        <w:rPr>
          <w:rFonts w:asciiTheme="minorBidi" w:hAnsiTheme="minorBidi"/>
          <w:lang w:eastAsia="fr-FR"/>
        </w:rPr>
        <w:t>T</w:t>
      </w:r>
      <w:r w:rsidRPr="008A11C5">
        <w:rPr>
          <w:rFonts w:asciiTheme="minorBidi" w:hAnsiTheme="minorBidi"/>
          <w:lang w:eastAsia="fr-FR"/>
        </w:rPr>
        <w:t>he UE initial transmission timing error shall be less than or equal to ±</w:t>
      </w:r>
      <w:proofErr w:type="spellStart"/>
      <w:r w:rsidRPr="008A11C5">
        <w:rPr>
          <w:rFonts w:asciiTheme="minorBidi" w:hAnsiTheme="minorBidi"/>
          <w:lang w:eastAsia="fr-FR"/>
        </w:rPr>
        <w:t>Te</w:t>
      </w:r>
      <w:proofErr w:type="spellEnd"/>
      <w:r w:rsidRPr="008A11C5">
        <w:rPr>
          <w:rFonts w:asciiTheme="minorBidi" w:hAnsiTheme="minorBidi"/>
          <w:lang w:eastAsia="fr-FR"/>
        </w:rPr>
        <w:t xml:space="preserve"> where the timing error limit value </w:t>
      </w:r>
      <w:proofErr w:type="spellStart"/>
      <w:r w:rsidRPr="008A11C5">
        <w:rPr>
          <w:rFonts w:asciiTheme="minorBidi" w:hAnsiTheme="minorBidi"/>
          <w:lang w:eastAsia="fr-FR"/>
        </w:rPr>
        <w:t>Te</w:t>
      </w:r>
      <w:proofErr w:type="spellEnd"/>
      <w:r w:rsidRPr="008A11C5">
        <w:rPr>
          <w:rFonts w:asciiTheme="minorBidi" w:hAnsiTheme="minorBidi"/>
          <w:lang w:eastAsia="fr-FR"/>
        </w:rPr>
        <w:t xml:space="preserve"> is specified in Table 7.1.2-1</w:t>
      </w:r>
      <w:r>
        <w:rPr>
          <w:rFonts w:asciiTheme="minorBidi" w:hAnsiTheme="minorBidi"/>
          <w:lang w:eastAsia="fr-FR"/>
        </w:rPr>
        <w:t xml:space="preserve"> from TS 38.133</w:t>
      </w:r>
      <w:r w:rsidRPr="008A11C5">
        <w:rPr>
          <w:rFonts w:asciiTheme="minorBidi" w:hAnsiTheme="minorBidi"/>
          <w:lang w:eastAsia="fr-FR"/>
        </w:rPr>
        <w:t>.</w:t>
      </w:r>
      <w:r w:rsidRPr="001B482D">
        <w:rPr>
          <w:rFonts w:asciiTheme="minorBidi" w:hAnsiTheme="minorBidi"/>
          <w:lang w:eastAsia="fr-FR"/>
        </w:rPr>
        <w:t xml:space="preserve"> </w:t>
      </w:r>
      <w:r>
        <w:rPr>
          <w:rFonts w:asciiTheme="minorBidi" w:hAnsiTheme="minorBidi"/>
          <w:lang w:eastAsia="fr-FR"/>
        </w:rPr>
        <w:t>Still a</w:t>
      </w:r>
      <w:r w:rsidRPr="003C46B1">
        <w:rPr>
          <w:rFonts w:asciiTheme="minorBidi" w:hAnsiTheme="minorBidi"/>
          <w:lang w:eastAsia="fr-FR"/>
        </w:rPr>
        <w:t>ccording to TS 38.133</w:t>
      </w:r>
      <w:r>
        <w:rPr>
          <w:rFonts w:asciiTheme="minorBidi" w:hAnsiTheme="minorBidi"/>
          <w:lang w:eastAsia="fr-FR"/>
        </w:rPr>
        <w:t xml:space="preserve">, </w:t>
      </w:r>
      <w:r w:rsidR="0031548D">
        <w:rPr>
          <w:rFonts w:asciiTheme="minorBidi" w:hAnsiTheme="minorBidi"/>
          <w:lang w:eastAsia="fr-FR"/>
        </w:rPr>
        <w:t>this</w:t>
      </w:r>
      <w:r w:rsidRPr="003C46B1">
        <w:rPr>
          <w:rFonts w:asciiTheme="minorBidi" w:hAnsiTheme="minorBidi"/>
          <w:lang w:eastAsia="fr-FR"/>
        </w:rPr>
        <w:t xml:space="preserve"> requirement applies when it is the first transmission in a DRX cycle for PUCCH, PUSCH and SRS or it is the PRACH transmission</w:t>
      </w:r>
      <w:r>
        <w:rPr>
          <w:rFonts w:asciiTheme="minorBidi" w:hAnsiTheme="minorBidi"/>
          <w:lang w:eastAsia="fr-FR"/>
        </w:rPr>
        <w:t>.</w:t>
      </w:r>
    </w:p>
    <w:p w:rsidR="003C46B1" w:rsidRDefault="003C46B1" w:rsidP="00187B51">
      <w:pPr>
        <w:jc w:val="both"/>
        <w:rPr>
          <w:rFonts w:asciiTheme="minorBidi" w:hAnsiTheme="minorBidi"/>
          <w:lang w:eastAsia="fr-FR"/>
        </w:rPr>
      </w:pPr>
      <w:r>
        <w:rPr>
          <w:rFonts w:asciiTheme="minorBidi" w:hAnsiTheme="minorBidi"/>
          <w:lang w:eastAsia="fr-FR"/>
        </w:rPr>
        <w:t xml:space="preserve">RAN4 should consider </w:t>
      </w:r>
      <w:r w:rsidRPr="003C46B1">
        <w:rPr>
          <w:rFonts w:ascii="Arial" w:hAnsi="Arial" w:cs="Arial"/>
          <w:lang w:val="en-GB"/>
        </w:rPr>
        <w:t xml:space="preserve">the </w:t>
      </w:r>
      <w:r>
        <w:rPr>
          <w:rFonts w:ascii="Arial" w:hAnsi="Arial" w:cs="Arial"/>
          <w:lang w:val="en-GB"/>
        </w:rPr>
        <w:t xml:space="preserve">NTN </w:t>
      </w:r>
      <w:r w:rsidRPr="003C46B1">
        <w:rPr>
          <w:rFonts w:ascii="Arial" w:hAnsi="Arial" w:cs="Arial"/>
          <w:lang w:val="en-GB"/>
        </w:rPr>
        <w:t>UE transmit timing error requirement</w:t>
      </w:r>
      <w:r w:rsidR="001B482D">
        <w:rPr>
          <w:rFonts w:ascii="Arial" w:hAnsi="Arial" w:cs="Arial"/>
          <w:lang w:val="en-GB"/>
        </w:rPr>
        <w:t>s</w:t>
      </w:r>
      <w:r>
        <w:rPr>
          <w:rFonts w:ascii="Arial" w:hAnsi="Arial" w:cs="Arial"/>
          <w:lang w:val="en-GB"/>
        </w:rPr>
        <w:t xml:space="preserve"> </w:t>
      </w:r>
      <w:r w:rsidR="001B482D">
        <w:rPr>
          <w:rFonts w:asciiTheme="minorBidi" w:hAnsiTheme="minorBidi"/>
          <w:lang w:eastAsia="fr-FR"/>
        </w:rPr>
        <w:t xml:space="preserve">to be the same as the ones already specified for TN </w:t>
      </w:r>
      <w:r w:rsidRPr="003C46B1">
        <w:rPr>
          <w:rFonts w:asciiTheme="minorBidi" w:hAnsiTheme="minorBidi"/>
          <w:lang w:eastAsia="fr-FR"/>
        </w:rPr>
        <w:t>UE</w:t>
      </w:r>
      <w:r w:rsidR="001B482D">
        <w:rPr>
          <w:rFonts w:asciiTheme="minorBidi" w:hAnsiTheme="minorBidi"/>
          <w:lang w:eastAsia="fr-FR"/>
        </w:rPr>
        <w:t>s</w:t>
      </w:r>
      <w:r w:rsidRPr="003C46B1">
        <w:rPr>
          <w:rFonts w:asciiTheme="minorBidi" w:hAnsiTheme="minorBidi"/>
          <w:lang w:eastAsia="fr-FR"/>
        </w:rPr>
        <w:t xml:space="preserve">. </w:t>
      </w:r>
      <w:r>
        <w:rPr>
          <w:rFonts w:asciiTheme="minorBidi" w:hAnsiTheme="minorBidi"/>
          <w:lang w:eastAsia="fr-FR"/>
        </w:rPr>
        <w:t xml:space="preserve">This will allow reusing the same set of requirements for both terrestrial UE and non-terrestrial UE and therefore reduce </w:t>
      </w:r>
      <w:r w:rsidR="008A11C5">
        <w:rPr>
          <w:rFonts w:asciiTheme="minorBidi" w:hAnsiTheme="minorBidi"/>
          <w:lang w:eastAsia="fr-FR"/>
        </w:rPr>
        <w:t xml:space="preserve">NTN </w:t>
      </w:r>
      <w:r>
        <w:rPr>
          <w:rFonts w:asciiTheme="minorBidi" w:hAnsiTheme="minorBidi"/>
          <w:lang w:eastAsia="fr-FR"/>
        </w:rPr>
        <w:t>specification impact.</w:t>
      </w:r>
    </w:p>
    <w:p w:rsidR="008A11C5" w:rsidRPr="008A11C5" w:rsidRDefault="008A11C5" w:rsidP="00187B51">
      <w:pPr>
        <w:jc w:val="both"/>
        <w:rPr>
          <w:rFonts w:ascii="Arial" w:hAnsi="Arial" w:cs="Arial"/>
          <w:lang w:val="en-GB"/>
        </w:rPr>
      </w:pPr>
      <w:r w:rsidRPr="003C46B1">
        <w:rPr>
          <w:rFonts w:asciiTheme="minorBidi" w:hAnsiTheme="minorBidi"/>
          <w:b/>
          <w:bCs/>
          <w:lang w:eastAsia="fr-FR"/>
        </w:rPr>
        <w:t xml:space="preserve">Proposal </w:t>
      </w:r>
      <w:r w:rsidR="0031548D">
        <w:rPr>
          <w:rFonts w:asciiTheme="minorBidi" w:hAnsiTheme="minorBidi"/>
          <w:b/>
          <w:bCs/>
          <w:lang w:eastAsia="fr-FR"/>
        </w:rPr>
        <w:t>1</w:t>
      </w:r>
      <w:r w:rsidRPr="003C46B1">
        <w:rPr>
          <w:rFonts w:asciiTheme="minorBidi" w:hAnsiTheme="minorBidi"/>
          <w:b/>
          <w:bCs/>
          <w:lang w:eastAsia="fr-FR"/>
        </w:rPr>
        <w:t>:</w:t>
      </w:r>
      <w:r w:rsidRPr="003C46B1">
        <w:rPr>
          <w:rFonts w:asciiTheme="minorBidi" w:hAnsiTheme="minorBidi"/>
          <w:lang w:eastAsia="fr-FR"/>
        </w:rPr>
        <w:t xml:space="preserve"> </w:t>
      </w:r>
      <w:r w:rsidR="001B482D">
        <w:rPr>
          <w:rFonts w:asciiTheme="minorBidi" w:hAnsiTheme="minorBidi"/>
          <w:lang w:eastAsia="fr-FR"/>
        </w:rPr>
        <w:t xml:space="preserve">RAN4 should consider </w:t>
      </w:r>
      <w:r w:rsidR="001B482D" w:rsidRPr="003C46B1">
        <w:rPr>
          <w:rFonts w:ascii="Arial" w:hAnsi="Arial" w:cs="Arial"/>
          <w:lang w:val="en-GB"/>
        </w:rPr>
        <w:t xml:space="preserve">the </w:t>
      </w:r>
      <w:r w:rsidR="001B482D">
        <w:rPr>
          <w:rFonts w:ascii="Arial" w:hAnsi="Arial" w:cs="Arial"/>
          <w:lang w:val="en-GB"/>
        </w:rPr>
        <w:t xml:space="preserve">NTN </w:t>
      </w:r>
      <w:r w:rsidR="001B482D" w:rsidRPr="003C46B1">
        <w:rPr>
          <w:rFonts w:ascii="Arial" w:hAnsi="Arial" w:cs="Arial"/>
          <w:lang w:val="en-GB"/>
        </w:rPr>
        <w:t xml:space="preserve">UE </w:t>
      </w:r>
      <w:r w:rsidR="007A1F7D">
        <w:rPr>
          <w:rFonts w:ascii="Arial" w:hAnsi="Arial" w:cs="Arial"/>
          <w:lang w:val="en-GB"/>
        </w:rPr>
        <w:t xml:space="preserve">initial </w:t>
      </w:r>
      <w:r w:rsidR="001B482D" w:rsidRPr="003C46B1">
        <w:rPr>
          <w:rFonts w:ascii="Arial" w:hAnsi="Arial" w:cs="Arial"/>
          <w:lang w:val="en-GB"/>
        </w:rPr>
        <w:t>transmit timing error requirement</w:t>
      </w:r>
      <w:r w:rsidR="001B482D">
        <w:rPr>
          <w:rFonts w:ascii="Arial" w:hAnsi="Arial" w:cs="Arial"/>
          <w:lang w:val="en-GB"/>
        </w:rPr>
        <w:t xml:space="preserve">s </w:t>
      </w:r>
      <w:r w:rsidR="001B482D">
        <w:rPr>
          <w:rFonts w:asciiTheme="minorBidi" w:hAnsiTheme="minorBidi"/>
          <w:lang w:eastAsia="fr-FR"/>
        </w:rPr>
        <w:t xml:space="preserve">to be the same as the ones already specified for TN </w:t>
      </w:r>
      <w:r w:rsidR="001B482D" w:rsidRPr="003C46B1">
        <w:rPr>
          <w:rFonts w:asciiTheme="minorBidi" w:hAnsiTheme="minorBidi"/>
          <w:lang w:eastAsia="fr-FR"/>
        </w:rPr>
        <w:t>UE</w:t>
      </w:r>
      <w:r w:rsidR="001B482D">
        <w:rPr>
          <w:rFonts w:asciiTheme="minorBidi" w:hAnsiTheme="minorBidi"/>
          <w:lang w:eastAsia="fr-FR"/>
        </w:rPr>
        <w:t>s.</w:t>
      </w:r>
    </w:p>
    <w:p w:rsidR="008A11C5" w:rsidRDefault="008A11C5" w:rsidP="00187B51">
      <w:pPr>
        <w:jc w:val="both"/>
        <w:rPr>
          <w:rFonts w:asciiTheme="minorBidi" w:hAnsiTheme="minorBidi"/>
          <w:lang w:eastAsia="fr-FR"/>
        </w:rPr>
      </w:pPr>
      <w:r w:rsidRPr="003C46B1">
        <w:rPr>
          <w:rFonts w:asciiTheme="minorBidi" w:hAnsiTheme="minorBidi"/>
          <w:b/>
          <w:bCs/>
          <w:lang w:eastAsia="fr-FR"/>
        </w:rPr>
        <w:t xml:space="preserve">Proposal </w:t>
      </w:r>
      <w:r w:rsidR="0031548D">
        <w:rPr>
          <w:rFonts w:asciiTheme="minorBidi" w:hAnsiTheme="minorBidi"/>
          <w:b/>
          <w:bCs/>
          <w:lang w:eastAsia="fr-FR"/>
        </w:rPr>
        <w:t>2</w:t>
      </w:r>
      <w:r w:rsidRPr="003C46B1">
        <w:rPr>
          <w:rFonts w:asciiTheme="minorBidi" w:hAnsiTheme="minorBidi"/>
          <w:b/>
          <w:bCs/>
          <w:lang w:eastAsia="fr-FR"/>
        </w:rPr>
        <w:t>:</w:t>
      </w:r>
      <w:r w:rsidRPr="003C46B1">
        <w:rPr>
          <w:rFonts w:asciiTheme="minorBidi" w:hAnsiTheme="minorBidi"/>
          <w:lang w:eastAsia="fr-FR"/>
        </w:rPr>
        <w:t xml:space="preserve"> </w:t>
      </w:r>
      <w:r>
        <w:rPr>
          <w:rFonts w:ascii="Arial" w:hAnsi="Arial" w:cs="Arial"/>
        </w:rPr>
        <w:t>T</w:t>
      </w:r>
      <w:r w:rsidRPr="003C46B1">
        <w:rPr>
          <w:rFonts w:ascii="Arial" w:hAnsi="Arial" w:cs="Arial"/>
          <w:lang w:val="en-GB"/>
        </w:rPr>
        <w:t xml:space="preserve">he </w:t>
      </w:r>
      <w:r>
        <w:rPr>
          <w:rFonts w:ascii="Arial" w:hAnsi="Arial" w:cs="Arial"/>
          <w:lang w:val="en-GB"/>
        </w:rPr>
        <w:t xml:space="preserve">NTN </w:t>
      </w:r>
      <w:r w:rsidRPr="003C46B1">
        <w:rPr>
          <w:rFonts w:ascii="Arial" w:hAnsi="Arial" w:cs="Arial"/>
          <w:lang w:val="en-GB"/>
        </w:rPr>
        <w:t xml:space="preserve">UE </w:t>
      </w:r>
      <w:r>
        <w:rPr>
          <w:rFonts w:ascii="Arial" w:hAnsi="Arial" w:cs="Arial"/>
          <w:lang w:val="en-GB"/>
        </w:rPr>
        <w:t xml:space="preserve">initial transmission </w:t>
      </w:r>
      <w:r w:rsidRPr="003C46B1">
        <w:rPr>
          <w:rFonts w:ascii="Arial" w:hAnsi="Arial" w:cs="Arial"/>
          <w:lang w:val="en-GB"/>
        </w:rPr>
        <w:t>timing error requirement</w:t>
      </w:r>
      <w:r>
        <w:rPr>
          <w:rFonts w:asciiTheme="minorBidi" w:hAnsiTheme="minorBidi"/>
          <w:lang w:eastAsia="fr-FR"/>
        </w:rPr>
        <w:t xml:space="preserve"> should apply</w:t>
      </w:r>
      <w:r w:rsidRPr="003C46B1">
        <w:rPr>
          <w:rFonts w:asciiTheme="minorBidi" w:hAnsiTheme="minorBidi"/>
          <w:lang w:eastAsia="fr-FR"/>
        </w:rPr>
        <w:t xml:space="preserve"> when it is the first transmission in a DRX cycle for PUCCH, PUSCH and SRS or it is the PRACH transmission.</w:t>
      </w:r>
    </w:p>
    <w:p w:rsidR="00365DB5" w:rsidRDefault="00365DB5" w:rsidP="00365DB5">
      <w:pPr>
        <w:jc w:val="both"/>
        <w:rPr>
          <w:rFonts w:ascii="Arial" w:hAnsi="Arial" w:cs="Arial"/>
        </w:rPr>
      </w:pPr>
    </w:p>
    <w:p w:rsidR="00365DB5" w:rsidRDefault="00365DB5" w:rsidP="00365DB5">
      <w:pPr>
        <w:jc w:val="both"/>
        <w:rPr>
          <w:rFonts w:ascii="Arial" w:hAnsi="Arial" w:cs="Arial"/>
        </w:rPr>
      </w:pPr>
      <w:r>
        <w:rPr>
          <w:rFonts w:ascii="Arial" w:hAnsi="Arial" w:cs="Arial"/>
        </w:rPr>
        <w:t xml:space="preserve">The following proposal indicating how the NTN UE shall apply its TA </w:t>
      </w:r>
      <w:proofErr w:type="gramStart"/>
      <w:r>
        <w:rPr>
          <w:rFonts w:ascii="Arial" w:hAnsi="Arial" w:cs="Arial"/>
        </w:rPr>
        <w:t>has been agreed</w:t>
      </w:r>
      <w:proofErr w:type="gramEnd"/>
      <w:r>
        <w:rPr>
          <w:rFonts w:ascii="Arial" w:hAnsi="Arial" w:cs="Arial"/>
        </w:rPr>
        <w:t xml:space="preserve"> in RAN1#104-bis-e:</w:t>
      </w:r>
    </w:p>
    <w:tbl>
      <w:tblPr>
        <w:tblStyle w:val="Grilledutableau"/>
        <w:tblW w:w="0" w:type="auto"/>
        <w:tblLook w:val="04A0" w:firstRow="1" w:lastRow="0" w:firstColumn="1" w:lastColumn="0" w:noHBand="0" w:noVBand="1"/>
      </w:tblPr>
      <w:tblGrid>
        <w:gridCol w:w="9394"/>
      </w:tblGrid>
      <w:tr w:rsidR="00365DB5" w:rsidTr="00365DB5">
        <w:tc>
          <w:tcPr>
            <w:tcW w:w="9544" w:type="dxa"/>
          </w:tcPr>
          <w:p w:rsidR="00365DB5" w:rsidRPr="00514E26" w:rsidRDefault="005C1A1C" w:rsidP="00514E26">
            <w:pPr>
              <w:pStyle w:val="Commentaire"/>
              <w:rPr>
                <w:b/>
                <w:highlight w:val="green"/>
                <w:lang w:eastAsia="x-none"/>
              </w:rPr>
            </w:pPr>
            <w:r w:rsidRPr="00514E26">
              <w:rPr>
                <w:b/>
                <w:highlight w:val="green"/>
                <w:lang w:eastAsia="x-none"/>
              </w:rPr>
              <w:t xml:space="preserve">RAN1#104-bis-e </w:t>
            </w:r>
            <w:r>
              <w:rPr>
                <w:b/>
                <w:highlight w:val="green"/>
                <w:lang w:eastAsia="x-none"/>
              </w:rPr>
              <w:t>A</w:t>
            </w:r>
            <w:r w:rsidR="00365DB5" w:rsidRPr="00514E26">
              <w:rPr>
                <w:b/>
                <w:highlight w:val="green"/>
                <w:lang w:eastAsia="x-none"/>
              </w:rPr>
              <w:t>greement:</w:t>
            </w:r>
          </w:p>
          <w:p w:rsidR="00365DB5" w:rsidRPr="005B0487" w:rsidRDefault="00365DB5" w:rsidP="00365DB5">
            <w:pPr>
              <w:rPr>
                <w:color w:val="000000"/>
                <w:sz w:val="18"/>
              </w:rPr>
            </w:pPr>
            <w:r w:rsidRPr="005B0487">
              <w:rPr>
                <w:color w:val="000000"/>
              </w:rPr>
              <w:t>The Timing Advance applied by an NR NTN UE in</w:t>
            </w:r>
            <w:r w:rsidRPr="005B0487">
              <w:rPr>
                <w:rStyle w:val="apple-converted-space"/>
                <w:color w:val="000000"/>
              </w:rPr>
              <w:t> </w:t>
            </w:r>
            <w:r w:rsidRPr="005B0487">
              <w:rPr>
                <w:color w:val="000000"/>
              </w:rPr>
              <w:t>RRC_IDLE/INACTIVE and RRC_CONNECTED</w:t>
            </w:r>
            <w:r w:rsidRPr="005B0487">
              <w:rPr>
                <w:rStyle w:val="apple-converted-space"/>
                <w:color w:val="000000"/>
              </w:rPr>
              <w:t> </w:t>
            </w:r>
            <w:r w:rsidRPr="005B0487">
              <w:rPr>
                <w:color w:val="000000"/>
              </w:rPr>
              <w:t>is given by:</w:t>
            </w:r>
          </w:p>
          <w:p w:rsidR="00365DB5" w:rsidRPr="003F1287" w:rsidRDefault="008D320F" w:rsidP="00365DB5">
            <w:pPr>
              <w:jc w:val="center"/>
              <w:rPr>
                <w:color w:val="000000"/>
                <w:sz w:val="18"/>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rsidR="00365DB5" w:rsidRPr="005B0487" w:rsidRDefault="00365DB5" w:rsidP="00365DB5">
            <w:pPr>
              <w:rPr>
                <w:color w:val="000000"/>
                <w:sz w:val="18"/>
                <w:lang w:val="fr-FR"/>
              </w:rPr>
            </w:pPr>
            <w:r w:rsidRPr="005B0487">
              <w:rPr>
                <w:color w:val="000000"/>
              </w:rPr>
              <w:t>Where:</w:t>
            </w:r>
          </w:p>
          <w:p w:rsidR="00365DB5" w:rsidRPr="005B0487" w:rsidRDefault="008D320F" w:rsidP="00365DB5">
            <w:pPr>
              <w:numPr>
                <w:ilvl w:val="0"/>
                <w:numId w:val="42"/>
              </w:numPr>
              <w:spacing w:after="0" w:line="240" w:lineRule="auto"/>
              <w:rPr>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365DB5" w:rsidRPr="005B0487">
              <w:rPr>
                <w:rStyle w:val="apple-converted-space"/>
                <w:rFonts w:eastAsia="Times New Roman"/>
                <w:color w:val="000000"/>
                <w:sz w:val="18"/>
              </w:rPr>
              <w:t> </w:t>
            </w:r>
            <w:r w:rsidR="00365DB5" w:rsidRPr="005B0487">
              <w:rPr>
                <w:rFonts w:eastAsia="SimSun"/>
                <w:i/>
                <w:iCs/>
                <w:color w:val="000000"/>
                <w:sz w:val="18"/>
              </w:rPr>
              <w:t> </w:t>
            </w:r>
            <w:proofErr w:type="gramStart"/>
            <w:r w:rsidR="00365DB5" w:rsidRPr="005B0487">
              <w:rPr>
                <w:rFonts w:eastAsia="Times New Roman"/>
                <w:color w:val="000000"/>
              </w:rPr>
              <w:t>is</w:t>
            </w:r>
            <w:proofErr w:type="gramEnd"/>
            <w:r w:rsidR="00365DB5" w:rsidRPr="005B0487">
              <w:rPr>
                <w:rFonts w:eastAsia="Times New Roman"/>
                <w:color w:val="000000"/>
              </w:rPr>
              <w:t xml:space="preserve"> defined as 0 for PRACH and updated based on TA Command field in msg2/</w:t>
            </w:r>
            <w:proofErr w:type="spellStart"/>
            <w:r w:rsidR="00365DB5" w:rsidRPr="005B0487">
              <w:rPr>
                <w:rFonts w:eastAsia="Times New Roman"/>
                <w:color w:val="000000"/>
              </w:rPr>
              <w:t>msgB</w:t>
            </w:r>
            <w:proofErr w:type="spellEnd"/>
            <w:r w:rsidR="00365DB5" w:rsidRPr="005B0487">
              <w:rPr>
                <w:rFonts w:eastAsia="Times New Roman"/>
                <w:color w:val="000000"/>
              </w:rPr>
              <w:t xml:space="preserve"> and MAC CE TA command.</w:t>
            </w:r>
            <w:r w:rsidR="00365DB5" w:rsidRPr="005B0487">
              <w:rPr>
                <w:rFonts w:eastAsia="Times New Roman"/>
                <w:color w:val="000000"/>
                <w:sz w:val="18"/>
              </w:rPr>
              <w:t xml:space="preserve"> </w:t>
            </w:r>
          </w:p>
          <w:p w:rsidR="00365DB5" w:rsidRPr="005B0487" w:rsidRDefault="00365DB5" w:rsidP="00365DB5">
            <w:pPr>
              <w:numPr>
                <w:ilvl w:val="1"/>
                <w:numId w:val="42"/>
              </w:numPr>
              <w:spacing w:after="0" w:line="240" w:lineRule="auto"/>
              <w:rPr>
                <w:rFonts w:eastAsia="Times New Roman"/>
                <w:sz w:val="18"/>
              </w:rPr>
            </w:pPr>
            <w:r w:rsidRPr="005B0487">
              <w:rPr>
                <w:rFonts w:eastAsia="Times New Roman"/>
              </w:rPr>
              <w:t>FFS: details of</w:t>
            </w:r>
            <w:r w:rsidRPr="005B0487">
              <w:rPr>
                <w:rStyle w:val="apple-converted-space"/>
                <w:rFonts w:eastAsia="Times New Roman"/>
              </w:rPr>
              <w:t> </w:t>
            </w:r>
            <w:r w:rsidRPr="005B0487">
              <w:rPr>
                <w:rFonts w:eastAsia="Times New Roman"/>
              </w:rPr>
              <w:t>N</w:t>
            </w:r>
            <w:r w:rsidRPr="005B0487">
              <w:rPr>
                <w:rFonts w:eastAsia="Times New Roman"/>
                <w:vertAlign w:val="subscript"/>
              </w:rPr>
              <w:t>TA</w:t>
            </w:r>
            <w:r w:rsidRPr="005B0487">
              <w:rPr>
                <w:rStyle w:val="apple-converted-space"/>
                <w:rFonts w:eastAsia="Times New Roman"/>
              </w:rPr>
              <w:t> </w:t>
            </w:r>
            <w:r w:rsidRPr="005B0487">
              <w:rPr>
                <w:rFonts w:eastAsia="Times New Roman"/>
              </w:rPr>
              <w:t>update/accumulation.</w:t>
            </w:r>
          </w:p>
          <w:p w:rsidR="00365DB5" w:rsidRPr="005B0487" w:rsidRDefault="008D320F" w:rsidP="00365DB5">
            <w:pPr>
              <w:numPr>
                <w:ilvl w:val="0"/>
                <w:numId w:val="42"/>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365DB5" w:rsidRPr="005B0487">
              <w:rPr>
                <w:rFonts w:eastAsia="Times New Roman"/>
              </w:rPr>
              <w:t xml:space="preserve">  </w:t>
            </w:r>
            <w:proofErr w:type="gramStart"/>
            <w:r w:rsidR="00365DB5" w:rsidRPr="005B0487">
              <w:rPr>
                <w:rFonts w:eastAsia="Times New Roman"/>
              </w:rPr>
              <w:t>is</w:t>
            </w:r>
            <w:proofErr w:type="gramEnd"/>
            <w:r w:rsidR="00365DB5" w:rsidRPr="005B0487">
              <w:rPr>
                <w:rFonts w:eastAsia="Times New Roman"/>
              </w:rPr>
              <w:t xml:space="preserve"> UE self-estimated TA to pre-compensate for the service link delay.</w:t>
            </w:r>
          </w:p>
          <w:p w:rsidR="00365DB5" w:rsidRPr="005B0487" w:rsidRDefault="008D320F" w:rsidP="00365DB5">
            <w:pPr>
              <w:numPr>
                <w:ilvl w:val="0"/>
                <w:numId w:val="42"/>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365DB5" w:rsidRPr="005B0487">
              <w:rPr>
                <w:rStyle w:val="apple-converted-space"/>
                <w:rFonts w:eastAsia="Times New Roman"/>
              </w:rPr>
              <w:t> </w:t>
            </w:r>
            <w:proofErr w:type="gramStart"/>
            <w:r w:rsidR="00365DB5" w:rsidRPr="005B0487">
              <w:rPr>
                <w:rFonts w:eastAsia="Times New Roman"/>
              </w:rPr>
              <w:t>is</w:t>
            </w:r>
            <w:proofErr w:type="gramEnd"/>
            <w:r w:rsidR="00365DB5" w:rsidRPr="005B0487">
              <w:rPr>
                <w:rFonts w:eastAsia="Times New Roman"/>
              </w:rPr>
              <w:t xml:space="preserve"> network-controlled common TA, and may</w:t>
            </w:r>
            <w:r w:rsidR="00365DB5" w:rsidRPr="005B0487">
              <w:rPr>
                <w:rStyle w:val="apple-converted-space"/>
                <w:rFonts w:eastAsia="Times New Roman"/>
              </w:rPr>
              <w:t> </w:t>
            </w:r>
            <w:r w:rsidR="00365DB5" w:rsidRPr="005B0487">
              <w:rPr>
                <w:rFonts w:eastAsia="Times New Roman"/>
              </w:rPr>
              <w:t>include any timing offset considered necessary by the network.</w:t>
            </w:r>
          </w:p>
          <w:p w:rsidR="00365DB5" w:rsidRPr="005B0487" w:rsidRDefault="008D320F" w:rsidP="00365DB5">
            <w:pPr>
              <w:numPr>
                <w:ilvl w:val="0"/>
                <w:numId w:val="42"/>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365DB5" w:rsidRPr="005B0487">
              <w:rPr>
                <w:rStyle w:val="apple-converted-space"/>
                <w:rFonts w:eastAsia="Times New Roman"/>
              </w:rPr>
              <w:t> </w:t>
            </w:r>
            <w:proofErr w:type="gramStart"/>
            <w:r w:rsidR="00365DB5" w:rsidRPr="005B0487">
              <w:rPr>
                <w:rFonts w:eastAsia="Times New Roman"/>
              </w:rPr>
              <w:t>with</w:t>
            </w:r>
            <w:proofErr w:type="gramEnd"/>
            <w:r w:rsidR="00365DB5" w:rsidRPr="005B0487">
              <w:rPr>
                <w:rFonts w:eastAsia="Times New Roman"/>
              </w:rPr>
              <w:t> value of 0 is supported.</w:t>
            </w:r>
            <w:r w:rsidR="00365DB5" w:rsidRPr="005B0487">
              <w:rPr>
                <w:rFonts w:eastAsia="Times New Roman"/>
                <w:sz w:val="18"/>
              </w:rPr>
              <w:t xml:space="preserve"> </w:t>
            </w:r>
          </w:p>
          <w:p w:rsidR="00365DB5" w:rsidRPr="005B0487" w:rsidRDefault="00365DB5" w:rsidP="00365DB5">
            <w:pPr>
              <w:numPr>
                <w:ilvl w:val="1"/>
                <w:numId w:val="42"/>
              </w:numPr>
              <w:spacing w:after="0" w:line="240" w:lineRule="auto"/>
              <w:rPr>
                <w:rFonts w:eastAsia="Times New Roman"/>
                <w:sz w:val="18"/>
              </w:rPr>
            </w:pPr>
            <w:r w:rsidRPr="005B0487">
              <w:rPr>
                <w:rFonts w:eastAsia="Times New Roman"/>
              </w:rPr>
              <w:t>FFS:  details of signaling including granularity. </w:t>
            </w:r>
            <w:r w:rsidRPr="005B0487">
              <w:rPr>
                <w:rStyle w:val="apple-converted-space"/>
                <w:rFonts w:eastAsia="Times New Roman"/>
              </w:rPr>
              <w:t> </w:t>
            </w:r>
            <w:r w:rsidRPr="005B0487">
              <w:rPr>
                <w:rFonts w:eastAsia="Gulim"/>
                <w:dstrike/>
                <w:noProof/>
                <w:sz w:val="18"/>
              </w:rPr>
              <w:t xml:space="preserve"> </w:t>
            </w:r>
          </w:p>
          <w:p w:rsidR="00365DB5" w:rsidRPr="005B0487" w:rsidRDefault="008D320F" w:rsidP="00365DB5">
            <w:pPr>
              <w:numPr>
                <w:ilvl w:val="0"/>
                <w:numId w:val="42"/>
              </w:numPr>
              <w:spacing w:after="0" w:line="240" w:lineRule="auto"/>
              <w:rPr>
                <w:rStyle w:val="apple-converted-space"/>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365DB5" w:rsidRPr="005B0487">
              <w:rPr>
                <w:rStyle w:val="apple-converted-space"/>
                <w:rFonts w:eastAsia="Times New Roman"/>
                <w:color w:val="000000"/>
              </w:rPr>
              <w:t> </w:t>
            </w:r>
            <w:proofErr w:type="gramStart"/>
            <w:r w:rsidR="00365DB5" w:rsidRPr="005B0487">
              <w:rPr>
                <w:rStyle w:val="apple-converted-space"/>
                <w:rFonts w:eastAsia="Times New Roman"/>
                <w:color w:val="000000"/>
              </w:rPr>
              <w:t>is</w:t>
            </w:r>
            <w:proofErr w:type="gramEnd"/>
            <w:r w:rsidR="00365DB5" w:rsidRPr="005B0487">
              <w:rPr>
                <w:rStyle w:val="apple-converted-space"/>
                <w:rFonts w:eastAsia="Times New Roman"/>
                <w:color w:val="000000"/>
              </w:rPr>
              <w:t xml:space="preserve"> a</w:t>
            </w:r>
            <w:r w:rsidR="00365DB5" w:rsidRPr="005B0487">
              <w:rPr>
                <w:rFonts w:eastAsia="Times New Roman"/>
                <w:color w:val="000000"/>
              </w:rPr>
              <w:t xml:space="preserve"> fixed offset used to calculate the timing advance.</w:t>
            </w:r>
            <w:r w:rsidR="00365DB5" w:rsidRPr="005B0487">
              <w:rPr>
                <w:rStyle w:val="apple-converted-space"/>
                <w:rFonts w:eastAsia="Times New Roman"/>
                <w:color w:val="000000"/>
              </w:rPr>
              <w:t> </w:t>
            </w:r>
          </w:p>
          <w:p w:rsidR="00365DB5" w:rsidRPr="005B0487" w:rsidRDefault="00365DB5" w:rsidP="00365DB5">
            <w:pPr>
              <w:ind w:left="720"/>
              <w:rPr>
                <w:rFonts w:eastAsia="Times New Roman"/>
                <w:color w:val="000000"/>
                <w:sz w:val="18"/>
              </w:rPr>
            </w:pPr>
          </w:p>
          <w:p w:rsidR="00365DB5" w:rsidRPr="005B0487" w:rsidRDefault="00365DB5" w:rsidP="00365DB5">
            <w:pPr>
              <w:wordWrap w:val="0"/>
              <w:rPr>
                <w:rFonts w:eastAsia="Calibri"/>
                <w:color w:val="000000"/>
                <w:sz w:val="18"/>
              </w:rPr>
            </w:pPr>
            <w:r w:rsidRPr="005B0487">
              <w:rPr>
                <w:color w:val="000000"/>
              </w:rPr>
              <w:t>Note-1: Definition of</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rPr>
              <w:t> </w:t>
            </w:r>
            <w:r w:rsidRPr="005B0487">
              <w:rPr>
                <w:color w:val="000000"/>
              </w:rPr>
              <w:t>is different from that in</w:t>
            </w:r>
            <w:r w:rsidRPr="005B0487">
              <w:rPr>
                <w:rStyle w:val="apple-converted-space"/>
                <w:color w:val="000000"/>
              </w:rPr>
              <w:t> </w:t>
            </w:r>
            <w:r w:rsidRPr="005B0487">
              <w:rPr>
                <w:color w:val="000000"/>
              </w:rPr>
              <w:t>RAN1#103-e agreement.</w:t>
            </w:r>
            <w:r w:rsidRPr="005B0487">
              <w:rPr>
                <w:rStyle w:val="apple-converted-space"/>
                <w:color w:val="000000"/>
              </w:rPr>
              <w:t> </w:t>
            </w:r>
          </w:p>
          <w:p w:rsidR="00365DB5" w:rsidRPr="005B0487" w:rsidRDefault="00365DB5" w:rsidP="00365DB5">
            <w:pPr>
              <w:rPr>
                <w:color w:val="000000"/>
                <w:sz w:val="18"/>
              </w:rPr>
            </w:pPr>
            <w:r w:rsidRPr="005B0487">
              <w:rPr>
                <w:color w:val="000000"/>
              </w:rPr>
              <w:t xml:space="preserve">Note-2: UE might not assume that the RTT between UE and </w:t>
            </w:r>
            <w:proofErr w:type="spellStart"/>
            <w:r w:rsidRPr="005B0487">
              <w:rPr>
                <w:color w:val="000000"/>
              </w:rPr>
              <w:t>gNB</w:t>
            </w:r>
            <w:proofErr w:type="spellEnd"/>
            <w:r w:rsidRPr="005B0487">
              <w:rPr>
                <w:color w:val="000000"/>
              </w:rPr>
              <w:t xml:space="preserve"> is equal to the calculated TA for Msg1/</w:t>
            </w:r>
            <w:proofErr w:type="spellStart"/>
            <w:r w:rsidRPr="005B0487">
              <w:rPr>
                <w:color w:val="000000"/>
              </w:rPr>
              <w:t>Msg</w:t>
            </w:r>
            <w:proofErr w:type="spellEnd"/>
            <w:r w:rsidRPr="005B0487">
              <w:rPr>
                <w:color w:val="000000"/>
              </w:rPr>
              <w:t xml:space="preserve"> A.</w:t>
            </w:r>
          </w:p>
          <w:p w:rsidR="00365DB5" w:rsidRPr="005B0487" w:rsidRDefault="00365DB5" w:rsidP="00365DB5">
            <w:pPr>
              <w:rPr>
                <w:color w:val="000000"/>
                <w:sz w:val="18"/>
              </w:rPr>
            </w:pPr>
            <w:r w:rsidRPr="005B0487">
              <w:rPr>
                <w:color w:val="000000"/>
              </w:rPr>
              <w:t>Note-3:</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color w:val="000000"/>
              </w:rPr>
              <w:t> </w:t>
            </w:r>
            <w:r w:rsidRPr="005B0487">
              <w:rPr>
                <w:color w:val="000000"/>
              </w:rPr>
              <w:t>is the common timing offset</w:t>
            </w:r>
            <w:r w:rsidRPr="005B0487">
              <w:rPr>
                <w:rStyle w:val="apple-converted-space"/>
                <w:color w:val="000000"/>
              </w:rPr>
              <w:t> </w:t>
            </w:r>
            <w:r w:rsidRPr="005B0487">
              <w:t>X</w:t>
            </w:r>
            <w:r w:rsidRPr="005B0487">
              <w:rPr>
                <w:rStyle w:val="apple-converted-space"/>
              </w:rPr>
              <w:t> </w:t>
            </w:r>
            <w:r w:rsidRPr="005B0487">
              <w:rPr>
                <w:color w:val="000000"/>
              </w:rPr>
              <w:t>as agreed in RAN1 #103-e.</w:t>
            </w:r>
          </w:p>
          <w:p w:rsidR="00365DB5" w:rsidRPr="00D34AB6" w:rsidRDefault="00365DB5" w:rsidP="00365DB5">
            <w:pPr>
              <w:pStyle w:val="Paragraphedeliste"/>
              <w:ind w:left="360" w:hanging="360"/>
              <w:rPr>
                <w:lang w:eastAsia="ko-KR"/>
              </w:rPr>
            </w:pPr>
          </w:p>
        </w:tc>
      </w:tr>
    </w:tbl>
    <w:p w:rsidR="007A1F7D" w:rsidRDefault="007A1F7D" w:rsidP="00365DB5">
      <w:pPr>
        <w:jc w:val="both"/>
        <w:rPr>
          <w:rFonts w:ascii="Arial" w:hAnsi="Arial" w:cs="Arial"/>
        </w:rPr>
      </w:pPr>
    </w:p>
    <w:p w:rsidR="007A1F7D" w:rsidRDefault="007A1F7D" w:rsidP="007A1F7D">
      <w:pPr>
        <w:jc w:val="both"/>
        <w:rPr>
          <w:rFonts w:ascii="Arial" w:hAnsi="Arial" w:cs="Arial"/>
        </w:rPr>
      </w:pPr>
      <w:r w:rsidRPr="007A1F7D">
        <w:rPr>
          <w:rFonts w:ascii="Arial" w:hAnsi="Arial" w:cs="Arial"/>
        </w:rPr>
        <w:t xml:space="preserve">For NTN use case, the Timing Advance computation is not identical as for TN </w:t>
      </w:r>
      <w:r>
        <w:rPr>
          <w:rFonts w:ascii="Arial" w:hAnsi="Arial" w:cs="Arial"/>
        </w:rPr>
        <w:t>use case</w:t>
      </w:r>
      <w:r w:rsidRPr="007A1F7D">
        <w:rPr>
          <w:rFonts w:ascii="Arial" w:hAnsi="Arial" w:cs="Arial"/>
        </w:rPr>
        <w:t xml:space="preserve">. For this reason, </w:t>
      </w:r>
      <m:oMath>
        <m:sSub>
          <m:sSubPr>
            <m:ctrlPr>
              <w:rPr>
                <w:rFonts w:ascii="Cambria Math" w:eastAsia="Calibri" w:hAnsi="Cambria Math" w:cs="Arial"/>
                <w:b/>
                <w:bCs/>
                <w:lang w:eastAsia="ko-KR"/>
              </w:rPr>
            </m:ctrlPr>
          </m:sSubPr>
          <m:e>
            <m:r>
              <m:rPr>
                <m:sty m:val="b"/>
              </m:rPr>
              <w:rPr>
                <w:rFonts w:ascii="Cambria Math" w:eastAsia="Calibri" w:hAnsi="Cambria Math" w:cs="Arial"/>
                <w:lang w:eastAsia="ko-KR"/>
              </w:rPr>
              <m:t>N</m:t>
            </m:r>
          </m:e>
          <m:sub>
            <m:r>
              <m:rPr>
                <m:sty m:val="b"/>
              </m:rPr>
              <w:rPr>
                <w:rFonts w:ascii="Cambria Math" w:eastAsia="Calibri" w:hAnsi="Cambria Math" w:cs="Arial"/>
                <w:lang w:eastAsia="ko-KR"/>
              </w:rPr>
              <m:t>TA,UE-specific</m:t>
            </m:r>
          </m:sub>
        </m:sSub>
      </m:oMath>
      <w:r w:rsidRPr="007A1F7D">
        <w:rPr>
          <w:rFonts w:ascii="Arial" w:eastAsia="Times New Roman" w:hAnsi="Arial" w:cs="Arial"/>
        </w:rPr>
        <w:t xml:space="preserve">  and </w:t>
      </w:r>
      <m:oMath>
        <m:sSub>
          <m:sSubPr>
            <m:ctrlPr>
              <w:rPr>
                <w:rFonts w:ascii="Cambria Math" w:eastAsia="Calibri" w:hAnsi="Cambria Math" w:cs="Arial"/>
                <w:b/>
                <w:bCs/>
                <w:lang w:eastAsia="ko-KR"/>
              </w:rPr>
            </m:ctrlPr>
          </m:sSubPr>
          <m:e>
            <m:r>
              <m:rPr>
                <m:sty m:val="b"/>
              </m:rPr>
              <w:rPr>
                <w:rFonts w:ascii="Cambria Math" w:eastAsia="Calibri" w:hAnsi="Cambria Math" w:cs="Arial"/>
                <w:lang w:eastAsia="ko-KR"/>
              </w:rPr>
              <m:t>N</m:t>
            </m:r>
          </m:e>
          <m:sub>
            <m:r>
              <m:rPr>
                <m:sty m:val="b"/>
              </m:rPr>
              <w:rPr>
                <w:rFonts w:ascii="Cambria Math" w:eastAsia="Calibri" w:hAnsi="Cambria Math" w:cs="Arial"/>
                <w:lang w:eastAsia="ko-KR"/>
              </w:rPr>
              <m:t>TA,common</m:t>
            </m:r>
          </m:sub>
        </m:sSub>
      </m:oMath>
      <w:r w:rsidRPr="007A1F7D">
        <w:rPr>
          <w:rStyle w:val="apple-converted-space"/>
          <w:rFonts w:ascii="Arial" w:eastAsia="Times New Roman" w:hAnsi="Arial" w:cs="Arial"/>
        </w:rPr>
        <w:t xml:space="preserve"> should have some limitations</w:t>
      </w:r>
      <w:r>
        <w:rPr>
          <w:rStyle w:val="apple-converted-space"/>
          <w:rFonts w:ascii="Arial" w:eastAsia="Times New Roman" w:hAnsi="Arial" w:cs="Arial"/>
        </w:rPr>
        <w:t xml:space="preserve"> in order to guarantee minimum performance requirements at UE level.</w:t>
      </w:r>
    </w:p>
    <w:p w:rsidR="007A1F7D" w:rsidRDefault="007A1F7D" w:rsidP="00BC343E">
      <w:pPr>
        <w:jc w:val="center"/>
        <w:rPr>
          <w:rFonts w:ascii="Arial" w:hAnsi="Arial" w:cs="Arial"/>
        </w:rPr>
      </w:pPr>
      <w:r>
        <w:rPr>
          <w:rFonts w:ascii="Arial" w:hAnsi="Arial" w:cs="Arial"/>
          <w:noProof/>
          <w:lang w:val="fr-FR" w:eastAsia="fr-FR"/>
        </w:rPr>
        <w:drawing>
          <wp:inline distT="0" distB="0" distL="0" distR="0" wp14:anchorId="7FEE6CB4">
            <wp:extent cx="5407140" cy="2195624"/>
            <wp:effectExtent l="0" t="0" r="317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4374" cy="2198562"/>
                    </a:xfrm>
                    <a:prstGeom prst="rect">
                      <a:avLst/>
                    </a:prstGeom>
                    <a:noFill/>
                  </pic:spPr>
                </pic:pic>
              </a:graphicData>
            </a:graphic>
          </wp:inline>
        </w:drawing>
      </w:r>
    </w:p>
    <w:p w:rsidR="007A1F7D" w:rsidRPr="007A1F7D" w:rsidRDefault="007A1F7D" w:rsidP="007A1F7D">
      <w:pPr>
        <w:jc w:val="both"/>
        <w:rPr>
          <w:rFonts w:ascii="Arial" w:hAnsi="Arial" w:cs="Arial"/>
        </w:rPr>
      </w:pPr>
      <w:r>
        <w:rPr>
          <w:rFonts w:ascii="Arial" w:hAnsi="Arial" w:cs="Arial"/>
        </w:rPr>
        <w:t xml:space="preserve">For the reasons mentioned above, we therefore think that is not sufficient to consider </w:t>
      </w:r>
      <m:oMath>
        <m:sSub>
          <m:sSubPr>
            <m:ctrlPr>
              <w:rPr>
                <w:rFonts w:ascii="Cambria Math" w:eastAsia="Calibri" w:hAnsi="Cambria Math" w:cs="Arial"/>
                <w:b/>
                <w:bCs/>
                <w:lang w:eastAsia="ko-KR"/>
              </w:rPr>
            </m:ctrlPr>
          </m:sSubPr>
          <m:e>
            <m:r>
              <m:rPr>
                <m:sty m:val="b"/>
              </m:rPr>
              <w:rPr>
                <w:rFonts w:ascii="Cambria Math" w:eastAsia="Calibri" w:hAnsi="Cambria Math" w:cs="Arial"/>
                <w:lang w:eastAsia="ko-KR"/>
              </w:rPr>
              <m:t>N</m:t>
            </m:r>
          </m:e>
          <m:sub>
            <m:r>
              <m:rPr>
                <m:sty m:val="b"/>
              </m:rPr>
              <w:rPr>
                <w:rFonts w:ascii="Cambria Math" w:eastAsia="Calibri" w:hAnsi="Cambria Math" w:cs="Arial"/>
                <w:lang w:eastAsia="ko-KR"/>
              </w:rPr>
              <m:t>TA,UE-specific</m:t>
            </m:r>
          </m:sub>
        </m:sSub>
      </m:oMath>
      <w:r w:rsidRPr="007A1F7D">
        <w:rPr>
          <w:rFonts w:ascii="Arial" w:eastAsia="Times New Roman" w:hAnsi="Arial" w:cs="Arial"/>
        </w:rPr>
        <w:t xml:space="preserve">  and </w:t>
      </w:r>
      <m:oMath>
        <m:sSub>
          <m:sSubPr>
            <m:ctrlPr>
              <w:rPr>
                <w:rFonts w:ascii="Cambria Math" w:eastAsia="Calibri" w:hAnsi="Cambria Math" w:cs="Arial"/>
                <w:b/>
                <w:bCs/>
                <w:lang w:eastAsia="ko-KR"/>
              </w:rPr>
            </m:ctrlPr>
          </m:sSubPr>
          <m:e>
            <m:r>
              <m:rPr>
                <m:sty m:val="b"/>
              </m:rPr>
              <w:rPr>
                <w:rFonts w:ascii="Cambria Math" w:eastAsia="Calibri" w:hAnsi="Cambria Math" w:cs="Arial"/>
                <w:lang w:eastAsia="ko-KR"/>
              </w:rPr>
              <m:t>N</m:t>
            </m:r>
          </m:e>
          <m:sub>
            <m:r>
              <m:rPr>
                <m:sty m:val="b"/>
              </m:rPr>
              <w:rPr>
                <w:rFonts w:ascii="Cambria Math" w:eastAsia="Calibri" w:hAnsi="Cambria Math" w:cs="Arial"/>
                <w:lang w:eastAsia="ko-KR"/>
              </w:rPr>
              <m:t>TA,common</m:t>
            </m:r>
          </m:sub>
        </m:sSub>
      </m:oMath>
      <w:r>
        <w:rPr>
          <w:rFonts w:ascii="Arial" w:eastAsia="Times New Roman" w:hAnsi="Arial" w:cs="Arial"/>
          <w:b/>
          <w:bCs/>
          <w:lang w:eastAsia="ko-KR"/>
        </w:rPr>
        <w:t xml:space="preserve"> </w:t>
      </w:r>
      <w:r w:rsidRPr="00BC343E">
        <w:rPr>
          <w:rFonts w:ascii="Arial" w:eastAsia="Times New Roman" w:hAnsi="Arial" w:cs="Arial"/>
          <w:bCs/>
          <w:lang w:eastAsia="ko-KR"/>
        </w:rPr>
        <w:t xml:space="preserve">as part of total </w:t>
      </w:r>
      <w:r w:rsidRPr="00BC343E">
        <w:rPr>
          <w:rFonts w:ascii="Arial" w:eastAsia="Times New Roman" w:hAnsi="Arial" w:cs="Arial"/>
          <w:bCs/>
          <w:i/>
          <w:lang w:eastAsia="ko-KR"/>
        </w:rPr>
        <w:t>T</w:t>
      </w:r>
      <w:r w:rsidRPr="00BC343E">
        <w:rPr>
          <w:rFonts w:ascii="Arial" w:eastAsia="Times New Roman" w:hAnsi="Arial" w:cs="Arial"/>
          <w:bCs/>
          <w:i/>
          <w:vertAlign w:val="subscript"/>
          <w:lang w:eastAsia="ko-KR"/>
        </w:rPr>
        <w:t>TA</w:t>
      </w:r>
      <w:r>
        <w:rPr>
          <w:rFonts w:ascii="Arial" w:eastAsia="Times New Roman" w:hAnsi="Arial" w:cs="Arial"/>
          <w:bCs/>
          <w:vertAlign w:val="subscript"/>
          <w:lang w:eastAsia="ko-KR"/>
        </w:rPr>
        <w:t xml:space="preserve"> </w:t>
      </w:r>
      <w:r>
        <w:rPr>
          <w:rFonts w:ascii="Arial" w:eastAsia="Times New Roman" w:hAnsi="Arial" w:cs="Arial"/>
          <w:bCs/>
          <w:lang w:eastAsia="ko-KR"/>
        </w:rPr>
        <w:t>transmission error.</w:t>
      </w:r>
    </w:p>
    <w:p w:rsidR="006E5AD6" w:rsidRDefault="00B72CE2" w:rsidP="006E5AD6">
      <w:pPr>
        <w:jc w:val="both"/>
        <w:rPr>
          <w:rFonts w:ascii="Arial" w:hAnsi="Arial" w:cs="Arial"/>
        </w:rPr>
      </w:pPr>
      <w:r>
        <w:rPr>
          <w:rFonts w:ascii="Arial" w:hAnsi="Arial" w:cs="Arial"/>
        </w:rPr>
        <w:t>Moreover, during RAN4#98</w:t>
      </w:r>
      <w:r w:rsidR="001E7A31">
        <w:rPr>
          <w:rFonts w:ascii="Arial" w:hAnsi="Arial" w:cs="Arial"/>
        </w:rPr>
        <w:t>-bis-</w:t>
      </w:r>
      <w:r>
        <w:rPr>
          <w:rFonts w:ascii="Arial" w:hAnsi="Arial" w:cs="Arial"/>
        </w:rPr>
        <w:t>e, it was also agreed</w:t>
      </w:r>
      <w:r w:rsidRPr="00774099">
        <w:rPr>
          <w:rFonts w:ascii="Arial" w:hAnsi="Arial" w:cs="Arial"/>
        </w:rPr>
        <w:t>:</w:t>
      </w:r>
      <w:r w:rsidR="00E517AA" w:rsidRPr="0040745E">
        <w:rPr>
          <w:noProof/>
          <w:lang w:val="fr-FR" w:eastAsia="fr-FR"/>
        </w:rPr>
        <mc:AlternateContent>
          <mc:Choice Requires="wps">
            <w:drawing>
              <wp:anchor distT="45720" distB="45720" distL="114300" distR="114300" simplePos="0" relativeHeight="251659264" behindDoc="0" locked="0" layoutInCell="1" allowOverlap="1" wp14:anchorId="0FA2C627" wp14:editId="729875D2">
                <wp:simplePos x="0" y="0"/>
                <wp:positionH relativeFrom="margin">
                  <wp:posOffset>-21590</wp:posOffset>
                </wp:positionH>
                <wp:positionV relativeFrom="paragraph">
                  <wp:posOffset>299720</wp:posOffset>
                </wp:positionV>
                <wp:extent cx="5951220" cy="1404620"/>
                <wp:effectExtent l="0" t="0" r="11430" b="13335"/>
                <wp:wrapTopAndBottom/>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rsidR="00EC54EA" w:rsidRPr="00E517AA" w:rsidRDefault="00EC54EA" w:rsidP="00E517AA">
                            <w:pPr>
                              <w:pStyle w:val="Commentaire"/>
                              <w:rPr>
                                <w:b/>
                                <w:highlight w:val="green"/>
                                <w:lang w:eastAsia="x-none"/>
                              </w:rPr>
                            </w:pPr>
                            <w:r w:rsidRPr="00E517AA">
                              <w:rPr>
                                <w:b/>
                                <w:highlight w:val="green"/>
                                <w:lang w:eastAsia="x-none"/>
                              </w:rPr>
                              <w:t>RAN4#98</w:t>
                            </w:r>
                            <w:r>
                              <w:rPr>
                                <w:b/>
                                <w:highlight w:val="green"/>
                                <w:lang w:eastAsia="x-none"/>
                              </w:rPr>
                              <w:t>-bis-</w:t>
                            </w:r>
                            <w:r w:rsidRPr="00E517AA">
                              <w:rPr>
                                <w:b/>
                                <w:highlight w:val="green"/>
                                <w:lang w:eastAsia="x-none"/>
                              </w:rPr>
                              <w:t>e</w:t>
                            </w:r>
                            <w:r w:rsidRPr="00377C01">
                              <w:rPr>
                                <w:b/>
                                <w:highlight w:val="green"/>
                                <w:lang w:eastAsia="x-none"/>
                              </w:rPr>
                              <w:t xml:space="preserve"> Agreement</w:t>
                            </w:r>
                            <w:r>
                              <w:rPr>
                                <w:b/>
                                <w:highlight w:val="green"/>
                                <w:lang w:eastAsia="x-none"/>
                              </w:rPr>
                              <w:t>s</w:t>
                            </w:r>
                            <w:r w:rsidRPr="00377C01">
                              <w:rPr>
                                <w:b/>
                                <w:highlight w:val="green"/>
                                <w:lang w:eastAsia="x-none"/>
                              </w:rPr>
                              <w:t>:</w:t>
                            </w:r>
                          </w:p>
                          <w:p w:rsidR="00EC54EA" w:rsidRPr="00514E26" w:rsidRDefault="00EC54EA" w:rsidP="001E7A31">
                            <w:pPr>
                              <w:numPr>
                                <w:ilvl w:val="0"/>
                                <w:numId w:val="39"/>
                              </w:numPr>
                              <w:spacing w:after="0" w:line="240" w:lineRule="auto"/>
                              <w:rPr>
                                <w:rFonts w:eastAsia="Times New Roman"/>
                                <w:b/>
                                <w:lang w:eastAsia="x-none"/>
                              </w:rPr>
                            </w:pPr>
                            <w:r w:rsidRPr="001E7A31">
                              <w:rPr>
                                <w:rFonts w:eastAsia="Times New Roman"/>
                                <w:b/>
                                <w:lang w:eastAsia="x-none"/>
                              </w:rPr>
                              <w:t>The UE specific TA estimation accuracy is counted into the UE transmit timing error requirement</w:t>
                            </w:r>
                          </w:p>
                          <w:p w:rsidR="00EC54EA" w:rsidRPr="00514E26" w:rsidRDefault="00EC54EA" w:rsidP="001E7A31">
                            <w:pPr>
                              <w:numPr>
                                <w:ilvl w:val="0"/>
                                <w:numId w:val="39"/>
                              </w:numPr>
                              <w:spacing w:after="0" w:line="240" w:lineRule="auto"/>
                              <w:rPr>
                                <w:rFonts w:eastAsia="Times New Roman"/>
                                <w:b/>
                                <w:lang w:eastAsia="x-none"/>
                              </w:rPr>
                            </w:pPr>
                            <w:r w:rsidRPr="001E7A31">
                              <w:rPr>
                                <w:rFonts w:eastAsia="Times New Roman"/>
                                <w:b/>
                                <w:lang w:eastAsia="x-none"/>
                              </w:rPr>
                              <w:t>UE specific TA estimation accuracy is FFS</w:t>
                            </w:r>
                          </w:p>
                          <w:p w:rsidR="00EC54EA" w:rsidRPr="00BC343E" w:rsidRDefault="00EC54EA" w:rsidP="001E7A31">
                            <w:pPr>
                              <w:numPr>
                                <w:ilvl w:val="0"/>
                                <w:numId w:val="39"/>
                              </w:numPr>
                              <w:spacing w:after="0" w:line="240" w:lineRule="auto"/>
                              <w:rPr>
                                <w:rFonts w:eastAsia="Times New Roman"/>
                                <w:b/>
                                <w:color w:val="FF0000"/>
                                <w:lang w:eastAsia="x-none"/>
                              </w:rPr>
                            </w:pPr>
                            <w:r w:rsidRPr="00BC343E">
                              <w:rPr>
                                <w:rFonts w:eastAsia="Times New Roman"/>
                                <w:b/>
                                <w:color w:val="FF0000"/>
                                <w:lang w:eastAsia="x-none"/>
                              </w:rPr>
                              <w:t>FFS whether the UE specific TA estimation accuracy shall be also defined as a separate accuracy requirement</w:t>
                            </w:r>
                          </w:p>
                          <w:p w:rsidR="00EC54EA" w:rsidRPr="00514E26" w:rsidRDefault="00EC54EA" w:rsidP="001E7A31">
                            <w:pPr>
                              <w:numPr>
                                <w:ilvl w:val="0"/>
                                <w:numId w:val="39"/>
                              </w:numPr>
                              <w:spacing w:after="0" w:line="240" w:lineRule="auto"/>
                              <w:rPr>
                                <w:rFonts w:eastAsia="Times New Roman"/>
                                <w:b/>
                                <w:lang w:eastAsia="x-none"/>
                              </w:rPr>
                            </w:pPr>
                            <w:r w:rsidRPr="001E7A31">
                              <w:rPr>
                                <w:rFonts w:eastAsia="Times New Roman"/>
                                <w:b/>
                                <w:lang w:eastAsia="x-none"/>
                              </w:rPr>
                              <w:t>Specify UE behavior related to UE specific TA estimation and the detailed behavior is FFS</w:t>
                            </w:r>
                          </w:p>
                          <w:p w:rsidR="00EC54EA" w:rsidRPr="00E517AA" w:rsidRDefault="00EC54EA" w:rsidP="00514E26">
                            <w:pPr>
                              <w:spacing w:after="0" w:line="240" w:lineRule="auto"/>
                              <w:ind w:left="720"/>
                              <w:rPr>
                                <w:rFonts w:eastAsia="Times New Roman"/>
                                <w:b/>
                                <w:lang w:eastAsia="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A2C627" id="_x0000_s1027" type="#_x0000_t202" style="position:absolute;left:0;text-align:left;margin-left:-1.7pt;margin-top:23.6pt;width:468.6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">
                <v:textbox style="mso-fit-shape-to-text:t">
                  <w:txbxContent>
                    <w:p w:rsidR="00EC54EA" w:rsidRPr="00E517AA" w:rsidRDefault="00EC54EA" w:rsidP="00E517AA">
                      <w:pPr>
                        <w:pStyle w:val="Commentaire"/>
                        <w:rPr>
                          <w:b/>
                          <w:highlight w:val="green"/>
                          <w:lang w:eastAsia="x-none"/>
                        </w:rPr>
                      </w:pPr>
                      <w:r w:rsidRPr="00E517AA">
                        <w:rPr>
                          <w:b/>
                          <w:highlight w:val="green"/>
                          <w:lang w:eastAsia="x-none"/>
                        </w:rPr>
                        <w:t>RAN4#98</w:t>
                      </w:r>
                      <w:r>
                        <w:rPr>
                          <w:b/>
                          <w:highlight w:val="green"/>
                          <w:lang w:eastAsia="x-none"/>
                        </w:rPr>
                        <w:t>-bis-</w:t>
                      </w:r>
                      <w:r w:rsidRPr="00E517AA">
                        <w:rPr>
                          <w:b/>
                          <w:highlight w:val="green"/>
                          <w:lang w:eastAsia="x-none"/>
                        </w:rPr>
                        <w:t>e</w:t>
                      </w:r>
                      <w:r w:rsidRPr="00377C01">
                        <w:rPr>
                          <w:b/>
                          <w:highlight w:val="green"/>
                          <w:lang w:eastAsia="x-none"/>
                        </w:rPr>
                        <w:t xml:space="preserve"> Agreement</w:t>
                      </w:r>
                      <w:r>
                        <w:rPr>
                          <w:b/>
                          <w:highlight w:val="green"/>
                          <w:lang w:eastAsia="x-none"/>
                        </w:rPr>
                        <w:t>s</w:t>
                      </w:r>
                      <w:r w:rsidRPr="00377C01">
                        <w:rPr>
                          <w:b/>
                          <w:highlight w:val="green"/>
                          <w:lang w:eastAsia="x-none"/>
                        </w:rPr>
                        <w:t>:</w:t>
                      </w:r>
                    </w:p>
                    <w:p w:rsidR="00EC54EA" w:rsidRPr="00514E26" w:rsidRDefault="00EC54EA" w:rsidP="001E7A31">
                      <w:pPr>
                        <w:numPr>
                          <w:ilvl w:val="0"/>
                          <w:numId w:val="39"/>
                        </w:numPr>
                        <w:spacing w:after="0" w:line="240" w:lineRule="auto"/>
                        <w:rPr>
                          <w:rFonts w:eastAsia="Times New Roman"/>
                          <w:b/>
                          <w:lang w:eastAsia="x-none"/>
                        </w:rPr>
                      </w:pPr>
                      <w:r w:rsidRPr="001E7A31">
                        <w:rPr>
                          <w:rFonts w:eastAsia="Times New Roman"/>
                          <w:b/>
                          <w:lang w:eastAsia="x-none"/>
                        </w:rPr>
                        <w:t>The UE specific TA estimation accuracy is counted into the UE transmit timing error requirement</w:t>
                      </w:r>
                    </w:p>
                    <w:p w:rsidR="00EC54EA" w:rsidRPr="00514E26" w:rsidRDefault="00EC54EA" w:rsidP="001E7A31">
                      <w:pPr>
                        <w:numPr>
                          <w:ilvl w:val="0"/>
                          <w:numId w:val="39"/>
                        </w:numPr>
                        <w:spacing w:after="0" w:line="240" w:lineRule="auto"/>
                        <w:rPr>
                          <w:rFonts w:eastAsia="Times New Roman"/>
                          <w:b/>
                          <w:lang w:eastAsia="x-none"/>
                        </w:rPr>
                      </w:pPr>
                      <w:r w:rsidRPr="001E7A31">
                        <w:rPr>
                          <w:rFonts w:eastAsia="Times New Roman"/>
                          <w:b/>
                          <w:lang w:eastAsia="x-none"/>
                        </w:rPr>
                        <w:t>UE specific TA estimation accuracy is FFS</w:t>
                      </w:r>
                    </w:p>
                    <w:p w:rsidR="00EC54EA" w:rsidRPr="00BC343E" w:rsidRDefault="00EC54EA" w:rsidP="001E7A31">
                      <w:pPr>
                        <w:numPr>
                          <w:ilvl w:val="0"/>
                          <w:numId w:val="39"/>
                        </w:numPr>
                        <w:spacing w:after="0" w:line="240" w:lineRule="auto"/>
                        <w:rPr>
                          <w:rFonts w:eastAsia="Times New Roman"/>
                          <w:b/>
                          <w:color w:val="FF0000"/>
                          <w:lang w:eastAsia="x-none"/>
                        </w:rPr>
                      </w:pPr>
                      <w:r w:rsidRPr="00BC343E">
                        <w:rPr>
                          <w:rFonts w:eastAsia="Times New Roman"/>
                          <w:b/>
                          <w:color w:val="FF0000"/>
                          <w:lang w:eastAsia="x-none"/>
                        </w:rPr>
                        <w:t>FFS whether the UE specific TA estimation accuracy shall be also defined as a separate accuracy requirement</w:t>
                      </w:r>
                    </w:p>
                    <w:p w:rsidR="00EC54EA" w:rsidRPr="00514E26" w:rsidRDefault="00EC54EA" w:rsidP="001E7A31">
                      <w:pPr>
                        <w:numPr>
                          <w:ilvl w:val="0"/>
                          <w:numId w:val="39"/>
                        </w:numPr>
                        <w:spacing w:after="0" w:line="240" w:lineRule="auto"/>
                        <w:rPr>
                          <w:rFonts w:eastAsia="Times New Roman"/>
                          <w:b/>
                          <w:lang w:eastAsia="x-none"/>
                        </w:rPr>
                      </w:pPr>
                      <w:r w:rsidRPr="001E7A31">
                        <w:rPr>
                          <w:rFonts w:eastAsia="Times New Roman"/>
                          <w:b/>
                          <w:lang w:eastAsia="x-none"/>
                        </w:rPr>
                        <w:t>Specify UE behavior related to UE specific TA estimation and the detailed behavior is FFS</w:t>
                      </w:r>
                    </w:p>
                    <w:p w:rsidR="00EC54EA" w:rsidRPr="00E517AA" w:rsidRDefault="00EC54EA" w:rsidP="00514E26">
                      <w:pPr>
                        <w:spacing w:after="0" w:line="240" w:lineRule="auto"/>
                        <w:ind w:left="720"/>
                        <w:rPr>
                          <w:rFonts w:eastAsia="Times New Roman"/>
                          <w:b/>
                          <w:lang w:eastAsia="x-none"/>
                        </w:rPr>
                      </w:pPr>
                    </w:p>
                  </w:txbxContent>
                </v:textbox>
                <w10:wrap type="topAndBottom" anchorx="margin"/>
              </v:shape>
            </w:pict>
          </mc:Fallback>
        </mc:AlternateContent>
      </w:r>
    </w:p>
    <w:p w:rsidR="001E7A31" w:rsidRDefault="001E7A31" w:rsidP="00ED5994">
      <w:pPr>
        <w:jc w:val="both"/>
        <w:rPr>
          <w:rFonts w:ascii="Arial" w:eastAsiaTheme="minorEastAsia" w:hAnsi="Arial" w:cs="Arial"/>
        </w:rPr>
      </w:pPr>
      <w:r>
        <w:rPr>
          <w:rFonts w:ascii="Arial" w:hAnsi="Arial" w:cs="Arial"/>
        </w:rPr>
        <w:lastRenderedPageBreak/>
        <w:t xml:space="preserve">However, this agreement has to take into account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oMath>
      <w:r>
        <w:rPr>
          <w:rFonts w:ascii="Arial" w:eastAsiaTheme="minorEastAsia" w:hAnsi="Arial" w:cs="Arial"/>
        </w:rPr>
        <w:t xml:space="preserve"> and not only </w:t>
      </w:r>
      <w:r w:rsidRPr="00514E26">
        <w:rPr>
          <w:rFonts w:ascii="Arial" w:eastAsiaTheme="minorEastAsia" w:hAnsi="Arial" w:cs="Arial"/>
        </w:rPr>
        <w:t>UE specific TA estimation</w:t>
      </w:r>
      <w:r>
        <w:rPr>
          <w:rFonts w:ascii="Arial" w:eastAsiaTheme="minorEastAsia" w:hAnsi="Arial" w:cs="Arial"/>
        </w:rPr>
        <w:t xml:space="preserve"> (i.e</w:t>
      </w:r>
      <w:proofErr w:type="gramStart"/>
      <w:r>
        <w:rPr>
          <w:rFonts w:ascii="Arial" w:eastAsiaTheme="minorEastAsia" w:hAnsi="Arial" w:cs="Arial"/>
        </w:rPr>
        <w:t xml:space="preserve">. </w:t>
      </w:r>
      <w:proofErr w:type="gramEnd"/>
      <m:oMath>
        <m:sSub>
          <m:sSubPr>
            <m:ctrlPr>
              <w:rPr>
                <w:rFonts w:ascii="Cambria Math" w:eastAsiaTheme="minorEastAsia" w:hAnsi="Cambria Math" w:cs="Arial"/>
              </w:rPr>
            </m:ctrlPr>
          </m:sSubPr>
          <m:e>
            <m:r>
              <m:rPr>
                <m:sty m:val="b"/>
              </m:rPr>
              <w:rPr>
                <w:rFonts w:ascii="Cambria Math" w:eastAsiaTheme="minorEastAsia" w:hAnsi="Cambria Math" w:cs="Arial"/>
              </w:rPr>
              <m:t>N</m:t>
            </m:r>
          </m:e>
          <m:sub>
            <m:r>
              <m:rPr>
                <m:sty m:val="b"/>
              </m:rPr>
              <w:rPr>
                <w:rFonts w:ascii="Cambria Math" w:eastAsiaTheme="minorEastAsia" w:hAnsi="Cambria Math" w:cs="Arial"/>
              </w:rPr>
              <m:t>TA</m:t>
            </m:r>
            <m:r>
              <m:rPr>
                <m:sty m:val="p"/>
              </m:rPr>
              <w:rPr>
                <w:rFonts w:ascii="Cambria Math" w:eastAsiaTheme="minorEastAsia" w:hAnsi="Cambria Math" w:cs="Arial"/>
              </w:rPr>
              <m:t>,</m:t>
            </m:r>
            <m:r>
              <m:rPr>
                <m:sty m:val="b"/>
              </m:rPr>
              <w:rPr>
                <w:rFonts w:ascii="Cambria Math" w:eastAsiaTheme="minorEastAsia" w:hAnsi="Cambria Math" w:cs="Arial"/>
              </w:rPr>
              <m:t>UE</m:t>
            </m:r>
            <m:r>
              <m:rPr>
                <m:sty m:val="p"/>
              </m:rPr>
              <w:rPr>
                <w:rFonts w:ascii="Cambria Math" w:eastAsiaTheme="minorEastAsia" w:hAnsi="Cambria Math" w:cs="Arial"/>
              </w:rPr>
              <m:t>-</m:t>
            </m:r>
            <m:r>
              <m:rPr>
                <m:sty m:val="b"/>
              </m:rPr>
              <w:rPr>
                <w:rFonts w:ascii="Cambria Math" w:eastAsiaTheme="minorEastAsia" w:hAnsi="Cambria Math" w:cs="Arial"/>
              </w:rPr>
              <m:t>specific</m:t>
            </m:r>
          </m:sub>
        </m:sSub>
      </m:oMath>
      <w:r w:rsidRPr="00514E26">
        <w:rPr>
          <w:rFonts w:ascii="Arial" w:eastAsiaTheme="minorEastAsia" w:hAnsi="Arial" w:cs="Arial"/>
        </w:rPr>
        <w:t>).</w:t>
      </w:r>
    </w:p>
    <w:p w:rsidR="005B37AD" w:rsidRDefault="00365DB5" w:rsidP="00ED5994">
      <w:pPr>
        <w:jc w:val="both"/>
        <w:rPr>
          <w:rFonts w:ascii="Arial" w:hAnsi="Arial" w:cs="Arial"/>
        </w:rPr>
      </w:pPr>
      <w:r w:rsidRPr="0040745E">
        <w:rPr>
          <w:noProof/>
          <w:lang w:val="fr-FR" w:eastAsia="fr-FR"/>
        </w:rPr>
        <mc:AlternateContent>
          <mc:Choice Requires="wps">
            <w:drawing>
              <wp:anchor distT="45720" distB="45720" distL="114300" distR="114300" simplePos="0" relativeHeight="251661312" behindDoc="0" locked="0" layoutInCell="1" allowOverlap="1" wp14:anchorId="069C2D22" wp14:editId="4F164E81">
                <wp:simplePos x="0" y="0"/>
                <wp:positionH relativeFrom="margin">
                  <wp:posOffset>-21590</wp:posOffset>
                </wp:positionH>
                <wp:positionV relativeFrom="paragraph">
                  <wp:posOffset>541655</wp:posOffset>
                </wp:positionV>
                <wp:extent cx="5951220" cy="1404620"/>
                <wp:effectExtent l="0" t="0" r="11430" b="13335"/>
                <wp:wrapTopAndBottom/>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rsidR="00EC54EA" w:rsidRPr="00514E26" w:rsidRDefault="00EC54EA" w:rsidP="005B37AD">
                            <w:pPr>
                              <w:numPr>
                                <w:ilvl w:val="0"/>
                                <w:numId w:val="39"/>
                              </w:numPr>
                              <w:spacing w:after="0" w:line="240" w:lineRule="auto"/>
                              <w:rPr>
                                <w:rFonts w:eastAsia="Times New Roman"/>
                                <w:b/>
                                <w:lang w:eastAsia="x-none"/>
                              </w:rPr>
                            </w:pPr>
                            <w:r w:rsidRPr="001E7A31">
                              <w:rPr>
                                <w:rFonts w:eastAsia="Times New Roman"/>
                                <w:b/>
                                <w:lang w:eastAsia="x-none"/>
                              </w:rPr>
                              <w:t xml:space="preserve">The </w:t>
                            </w:r>
                            <w:r w:rsidRPr="00514E26">
                              <w:rPr>
                                <w:rFonts w:eastAsia="Times New Roman"/>
                                <w:b/>
                                <w:color w:val="C0504D" w:themeColor="accent2"/>
                                <w:lang w:eastAsia="x-none"/>
                              </w:rPr>
                              <w:t xml:space="preserve">accuracy of UE specific TA estimation </w:t>
                            </w:r>
                            <w:r w:rsidRPr="00514E26">
                              <w:rPr>
                                <w:rFonts w:eastAsia="Times New Roman"/>
                                <w:color w:val="C0504D" w:themeColor="accent2"/>
                                <w:lang w:eastAsia="x-none"/>
                              </w:rPr>
                              <w:t>(</w:t>
                            </w:r>
                            <m:oMath>
                              <m:sSub>
                                <m:sSubPr>
                                  <m:ctrlPr>
                                    <w:rPr>
                                      <w:rFonts w:ascii="Cambria Math" w:eastAsiaTheme="minorEastAsia" w:hAnsi="Cambria Math" w:cs="Arial"/>
                                      <w:color w:val="C0504D" w:themeColor="accent2"/>
                                    </w:rPr>
                                  </m:ctrlPr>
                                </m:sSubPr>
                                <m:e>
                                  <m:r>
                                    <m:rPr>
                                      <m:sty m:val="b"/>
                                    </m:rPr>
                                    <w:rPr>
                                      <w:rFonts w:ascii="Cambria Math" w:eastAsiaTheme="minorEastAsia" w:hAnsi="Cambria Math" w:cs="Arial"/>
                                      <w:color w:val="C0504D" w:themeColor="accent2"/>
                                    </w:rPr>
                                    <m:t>N</m:t>
                                  </m:r>
                                </m:e>
                                <m:sub>
                                  <m:r>
                                    <m:rPr>
                                      <m:sty m:val="b"/>
                                    </m:rPr>
                                    <w:rPr>
                                      <w:rFonts w:ascii="Cambria Math" w:eastAsiaTheme="minorEastAsia" w:hAnsi="Cambria Math" w:cs="Arial"/>
                                      <w:color w:val="C0504D" w:themeColor="accent2"/>
                                    </w:rPr>
                                    <m:t>TA</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UE</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specific</m:t>
                                  </m:r>
                                </m:sub>
                              </m:sSub>
                            </m:oMath>
                            <w:r w:rsidRPr="00514E26">
                              <w:rPr>
                                <w:rFonts w:eastAsia="Times New Roman"/>
                                <w:color w:val="C0504D" w:themeColor="accent2"/>
                              </w:rPr>
                              <w:t>)</w:t>
                            </w:r>
                            <w:r w:rsidRPr="00514E26">
                              <w:rPr>
                                <w:rFonts w:ascii="Arial" w:eastAsiaTheme="minorEastAsia" w:hAnsi="Arial" w:cs="Arial"/>
                                <w:color w:val="C0504D" w:themeColor="accent2"/>
                              </w:rPr>
                              <w:t xml:space="preserve"> </w:t>
                            </w:r>
                            <w:r w:rsidRPr="00514E26">
                              <w:rPr>
                                <w:rFonts w:eastAsia="Times New Roman"/>
                                <w:b/>
                                <w:color w:val="C0504D" w:themeColor="accent2"/>
                                <w:lang w:eastAsia="x-none"/>
                              </w:rPr>
                              <w:t xml:space="preserve">and </w:t>
                            </w:r>
                            <w:r>
                              <w:rPr>
                                <w:rFonts w:eastAsia="Times New Roman"/>
                                <w:b/>
                                <w:color w:val="C0504D" w:themeColor="accent2"/>
                                <w:lang w:eastAsia="x-none"/>
                              </w:rPr>
                              <w:t>s</w:t>
                            </w:r>
                            <w:r w:rsidRPr="00514E26">
                              <w:rPr>
                                <w:rFonts w:eastAsia="Times New Roman"/>
                                <w:b/>
                                <w:color w:val="C0504D" w:themeColor="accent2"/>
                                <w:lang w:eastAsia="x-none"/>
                              </w:rPr>
                              <w:t xml:space="preserve">elf-estimated TA common </w:t>
                            </w:r>
                            <w:r w:rsidRPr="00514E26">
                              <w:rPr>
                                <w:rFonts w:eastAsia="Times New Roman"/>
                                <w:color w:val="C0504D" w:themeColor="accent2"/>
                                <w:lang w:eastAsia="x-none"/>
                              </w:rPr>
                              <w:t>(</w:t>
                            </w:r>
                            <m:oMath>
                              <m:sSub>
                                <m:sSubPr>
                                  <m:ctrlPr>
                                    <w:rPr>
                                      <w:rFonts w:ascii="Cambria Math" w:hAnsi="Cambria Math" w:cs="Arial"/>
                                      <w:color w:val="C0504D" w:themeColor="accent2"/>
                                    </w:rPr>
                                  </m:ctrlPr>
                                </m:sSubPr>
                                <m:e>
                                  <m:r>
                                    <m:rPr>
                                      <m:sty m:val="b"/>
                                    </m:rPr>
                                    <w:rPr>
                                      <w:rFonts w:ascii="Cambria Math" w:hAnsi="Cambria Math" w:cs="Arial"/>
                                      <w:color w:val="C0504D" w:themeColor="accent2"/>
                                    </w:rPr>
                                    <m:t>N</m:t>
                                  </m:r>
                                </m:e>
                                <m:sub>
                                  <m:r>
                                    <m:rPr>
                                      <m:sty m:val="b"/>
                                    </m:rPr>
                                    <w:rPr>
                                      <w:rFonts w:ascii="Cambria Math" w:hAnsi="Cambria Math" w:cs="Arial"/>
                                      <w:color w:val="C0504D" w:themeColor="accent2"/>
                                    </w:rPr>
                                    <m:t>TA</m:t>
                                  </m:r>
                                  <m:r>
                                    <m:rPr>
                                      <m:sty m:val="p"/>
                                    </m:rPr>
                                    <w:rPr>
                                      <w:rFonts w:ascii="Cambria Math" w:hAnsi="Cambria Math" w:cs="Arial"/>
                                      <w:color w:val="C0504D" w:themeColor="accent2"/>
                                    </w:rPr>
                                    <m:t>,</m:t>
                                  </m:r>
                                  <m:r>
                                    <m:rPr>
                                      <m:sty m:val="b"/>
                                    </m:rPr>
                                    <w:rPr>
                                      <w:rFonts w:ascii="Cambria Math" w:hAnsi="Cambria Math" w:cs="Arial"/>
                                      <w:color w:val="C0504D" w:themeColor="accent2"/>
                                    </w:rPr>
                                    <m:t>common</m:t>
                                  </m:r>
                                </m:sub>
                              </m:sSub>
                            </m:oMath>
                            <w:r w:rsidRPr="00514E26">
                              <w:rPr>
                                <w:rFonts w:eastAsia="Times New Roman"/>
                                <w:color w:val="C0504D" w:themeColor="accent2"/>
                              </w:rPr>
                              <w:t>)</w:t>
                            </w:r>
                            <w:r w:rsidRPr="00514E26">
                              <w:rPr>
                                <w:rFonts w:ascii="Arial" w:eastAsiaTheme="minorEastAsia" w:hAnsi="Arial" w:cs="Arial"/>
                                <w:color w:val="C0504D" w:themeColor="accent2"/>
                              </w:rPr>
                              <w:t xml:space="preserve"> </w:t>
                            </w:r>
                            <w:r w:rsidRPr="001E7A31">
                              <w:rPr>
                                <w:rFonts w:eastAsia="Times New Roman"/>
                                <w:b/>
                                <w:lang w:eastAsia="x-none"/>
                              </w:rPr>
                              <w:t>is counted into the UE transmit timing error requirement</w:t>
                            </w:r>
                          </w:p>
                          <w:p w:rsidR="00EC54EA" w:rsidRPr="00514E26" w:rsidRDefault="00EC54EA" w:rsidP="005B37AD">
                            <w:pPr>
                              <w:numPr>
                                <w:ilvl w:val="0"/>
                                <w:numId w:val="39"/>
                              </w:numPr>
                              <w:spacing w:after="0" w:line="240" w:lineRule="auto"/>
                              <w:rPr>
                                <w:rFonts w:eastAsia="Times New Roman"/>
                                <w:b/>
                                <w:lang w:eastAsia="x-none"/>
                              </w:rPr>
                            </w:pPr>
                            <w:r w:rsidRPr="008E1D7C">
                              <w:rPr>
                                <w:rFonts w:eastAsia="Times New Roman"/>
                                <w:b/>
                                <w:color w:val="C0504D" w:themeColor="accent2"/>
                                <w:lang w:eastAsia="x-none"/>
                              </w:rPr>
                              <w:t xml:space="preserve">UE specific TA estimation </w:t>
                            </w:r>
                            <w:r w:rsidRPr="008E1D7C">
                              <w:rPr>
                                <w:rFonts w:eastAsia="Times New Roman"/>
                                <w:color w:val="C0504D" w:themeColor="accent2"/>
                                <w:lang w:eastAsia="x-none"/>
                              </w:rPr>
                              <w:t>(</w:t>
                            </w:r>
                            <m:oMath>
                              <m:sSub>
                                <m:sSubPr>
                                  <m:ctrlPr>
                                    <w:rPr>
                                      <w:rFonts w:ascii="Cambria Math" w:eastAsiaTheme="minorEastAsia" w:hAnsi="Cambria Math" w:cs="Arial"/>
                                      <w:color w:val="C0504D" w:themeColor="accent2"/>
                                    </w:rPr>
                                  </m:ctrlPr>
                                </m:sSubPr>
                                <m:e>
                                  <m:r>
                                    <m:rPr>
                                      <m:sty m:val="b"/>
                                    </m:rPr>
                                    <w:rPr>
                                      <w:rFonts w:ascii="Cambria Math" w:eastAsiaTheme="minorEastAsia" w:hAnsi="Cambria Math" w:cs="Arial"/>
                                      <w:color w:val="C0504D" w:themeColor="accent2"/>
                                    </w:rPr>
                                    <m:t>N</m:t>
                                  </m:r>
                                </m:e>
                                <m:sub>
                                  <m:r>
                                    <m:rPr>
                                      <m:sty m:val="b"/>
                                    </m:rPr>
                                    <w:rPr>
                                      <w:rFonts w:ascii="Cambria Math" w:eastAsiaTheme="minorEastAsia" w:hAnsi="Cambria Math" w:cs="Arial"/>
                                      <w:color w:val="C0504D" w:themeColor="accent2"/>
                                    </w:rPr>
                                    <m:t>TA</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UE</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specific</m:t>
                                  </m:r>
                                </m:sub>
                              </m:sSub>
                            </m:oMath>
                            <w:r w:rsidRPr="008E1D7C">
                              <w:rPr>
                                <w:rFonts w:eastAsia="Times New Roman"/>
                                <w:color w:val="C0504D" w:themeColor="accent2"/>
                              </w:rPr>
                              <w:t>)</w:t>
                            </w:r>
                            <w:r w:rsidRPr="008E1D7C">
                              <w:rPr>
                                <w:rFonts w:ascii="Arial" w:eastAsiaTheme="minorEastAsia" w:hAnsi="Arial" w:cs="Arial"/>
                                <w:color w:val="C0504D" w:themeColor="accent2"/>
                              </w:rPr>
                              <w:t xml:space="preserve"> </w:t>
                            </w:r>
                            <w:r w:rsidRPr="008E1D7C">
                              <w:rPr>
                                <w:rFonts w:eastAsia="Times New Roman"/>
                                <w:b/>
                                <w:color w:val="C0504D" w:themeColor="accent2"/>
                                <w:lang w:eastAsia="x-none"/>
                              </w:rPr>
                              <w:t xml:space="preserve">and </w:t>
                            </w:r>
                            <w:r>
                              <w:rPr>
                                <w:rFonts w:eastAsia="Times New Roman"/>
                                <w:b/>
                                <w:color w:val="C0504D" w:themeColor="accent2"/>
                                <w:lang w:eastAsia="x-none"/>
                              </w:rPr>
                              <w:t>s</w:t>
                            </w:r>
                            <w:r w:rsidRPr="008E1D7C">
                              <w:rPr>
                                <w:rFonts w:eastAsia="Times New Roman"/>
                                <w:b/>
                                <w:color w:val="C0504D" w:themeColor="accent2"/>
                                <w:lang w:eastAsia="x-none"/>
                              </w:rPr>
                              <w:t xml:space="preserve">elf-estimated TA common </w:t>
                            </w:r>
                            <w:r w:rsidRPr="008E1D7C">
                              <w:rPr>
                                <w:rFonts w:eastAsia="Times New Roman"/>
                                <w:color w:val="C0504D" w:themeColor="accent2"/>
                                <w:lang w:eastAsia="x-none"/>
                              </w:rPr>
                              <w:t>(</w:t>
                            </w:r>
                            <m:oMath>
                              <m:sSub>
                                <m:sSubPr>
                                  <m:ctrlPr>
                                    <w:rPr>
                                      <w:rFonts w:ascii="Cambria Math" w:hAnsi="Cambria Math" w:cs="Arial"/>
                                      <w:color w:val="C0504D" w:themeColor="accent2"/>
                                    </w:rPr>
                                  </m:ctrlPr>
                                </m:sSubPr>
                                <m:e>
                                  <m:r>
                                    <m:rPr>
                                      <m:sty m:val="b"/>
                                    </m:rPr>
                                    <w:rPr>
                                      <w:rFonts w:ascii="Cambria Math" w:hAnsi="Cambria Math" w:cs="Arial"/>
                                      <w:color w:val="C0504D" w:themeColor="accent2"/>
                                    </w:rPr>
                                    <m:t>N</m:t>
                                  </m:r>
                                </m:e>
                                <m:sub>
                                  <m:r>
                                    <m:rPr>
                                      <m:sty m:val="b"/>
                                    </m:rPr>
                                    <w:rPr>
                                      <w:rFonts w:ascii="Cambria Math" w:hAnsi="Cambria Math" w:cs="Arial"/>
                                      <w:color w:val="C0504D" w:themeColor="accent2"/>
                                    </w:rPr>
                                    <m:t>TA</m:t>
                                  </m:r>
                                  <m:r>
                                    <m:rPr>
                                      <m:sty m:val="p"/>
                                    </m:rPr>
                                    <w:rPr>
                                      <w:rFonts w:ascii="Cambria Math" w:hAnsi="Cambria Math" w:cs="Arial"/>
                                      <w:color w:val="C0504D" w:themeColor="accent2"/>
                                    </w:rPr>
                                    <m:t>,</m:t>
                                  </m:r>
                                  <m:r>
                                    <m:rPr>
                                      <m:sty m:val="b"/>
                                    </m:rPr>
                                    <w:rPr>
                                      <w:rFonts w:ascii="Cambria Math" w:hAnsi="Cambria Math" w:cs="Arial"/>
                                      <w:color w:val="C0504D" w:themeColor="accent2"/>
                                    </w:rPr>
                                    <m:t>common</m:t>
                                  </m:r>
                                </m:sub>
                              </m:sSub>
                            </m:oMath>
                            <w:r w:rsidRPr="008E1D7C">
                              <w:rPr>
                                <w:rFonts w:eastAsia="Times New Roman"/>
                                <w:color w:val="C0504D" w:themeColor="accent2"/>
                              </w:rPr>
                              <w:t>)</w:t>
                            </w:r>
                            <w:r>
                              <w:rPr>
                                <w:rFonts w:eastAsia="Times New Roman"/>
                                <w:color w:val="C0504D" w:themeColor="accent2"/>
                              </w:rPr>
                              <w:t xml:space="preserve"> </w:t>
                            </w:r>
                            <w:r w:rsidRPr="001E7A31">
                              <w:rPr>
                                <w:rFonts w:eastAsia="Times New Roman"/>
                                <w:b/>
                                <w:lang w:eastAsia="x-none"/>
                              </w:rPr>
                              <w:t>accuracy is FFS</w:t>
                            </w:r>
                          </w:p>
                          <w:p w:rsidR="00EC54EA" w:rsidRPr="00514E26" w:rsidRDefault="00EC54EA" w:rsidP="005B37AD">
                            <w:pPr>
                              <w:numPr>
                                <w:ilvl w:val="0"/>
                                <w:numId w:val="39"/>
                              </w:numPr>
                              <w:spacing w:after="0" w:line="240" w:lineRule="auto"/>
                              <w:rPr>
                                <w:rFonts w:eastAsia="Times New Roman"/>
                                <w:b/>
                                <w:lang w:eastAsia="x-none"/>
                              </w:rPr>
                            </w:pPr>
                            <w:r w:rsidRPr="001E7A31">
                              <w:rPr>
                                <w:rFonts w:eastAsia="Times New Roman"/>
                                <w:b/>
                                <w:lang w:eastAsia="x-none"/>
                              </w:rPr>
                              <w:t xml:space="preserve">FFS whether the </w:t>
                            </w:r>
                            <w:r w:rsidRPr="008E1D7C">
                              <w:rPr>
                                <w:rFonts w:eastAsia="Times New Roman"/>
                                <w:b/>
                                <w:color w:val="C0504D" w:themeColor="accent2"/>
                                <w:lang w:eastAsia="x-none"/>
                              </w:rPr>
                              <w:t xml:space="preserve">UE specific TA estimation </w:t>
                            </w:r>
                            <w:r w:rsidRPr="008E1D7C">
                              <w:rPr>
                                <w:rFonts w:eastAsia="Times New Roman"/>
                                <w:color w:val="C0504D" w:themeColor="accent2"/>
                                <w:lang w:eastAsia="x-none"/>
                              </w:rPr>
                              <w:t>(</w:t>
                            </w:r>
                            <m:oMath>
                              <m:sSub>
                                <m:sSubPr>
                                  <m:ctrlPr>
                                    <w:rPr>
                                      <w:rFonts w:ascii="Cambria Math" w:eastAsiaTheme="minorEastAsia" w:hAnsi="Cambria Math" w:cs="Arial"/>
                                      <w:color w:val="C0504D" w:themeColor="accent2"/>
                                    </w:rPr>
                                  </m:ctrlPr>
                                </m:sSubPr>
                                <m:e>
                                  <m:r>
                                    <m:rPr>
                                      <m:sty m:val="b"/>
                                    </m:rPr>
                                    <w:rPr>
                                      <w:rFonts w:ascii="Cambria Math" w:eastAsiaTheme="minorEastAsia" w:hAnsi="Cambria Math" w:cs="Arial"/>
                                      <w:color w:val="C0504D" w:themeColor="accent2"/>
                                    </w:rPr>
                                    <m:t>N</m:t>
                                  </m:r>
                                </m:e>
                                <m:sub>
                                  <m:r>
                                    <m:rPr>
                                      <m:sty m:val="b"/>
                                    </m:rPr>
                                    <w:rPr>
                                      <w:rFonts w:ascii="Cambria Math" w:eastAsiaTheme="minorEastAsia" w:hAnsi="Cambria Math" w:cs="Arial"/>
                                      <w:color w:val="C0504D" w:themeColor="accent2"/>
                                    </w:rPr>
                                    <m:t>TA</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UE</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specific</m:t>
                                  </m:r>
                                </m:sub>
                              </m:sSub>
                            </m:oMath>
                            <w:r w:rsidRPr="008E1D7C">
                              <w:rPr>
                                <w:rFonts w:eastAsia="Times New Roman"/>
                                <w:color w:val="C0504D" w:themeColor="accent2"/>
                              </w:rPr>
                              <w:t>)</w:t>
                            </w:r>
                            <w:r w:rsidRPr="008E1D7C">
                              <w:rPr>
                                <w:rFonts w:ascii="Arial" w:eastAsiaTheme="minorEastAsia" w:hAnsi="Arial" w:cs="Arial"/>
                                <w:color w:val="C0504D" w:themeColor="accent2"/>
                              </w:rPr>
                              <w:t xml:space="preserve"> </w:t>
                            </w:r>
                            <w:r w:rsidRPr="008E1D7C">
                              <w:rPr>
                                <w:rFonts w:eastAsia="Times New Roman"/>
                                <w:b/>
                                <w:color w:val="C0504D" w:themeColor="accent2"/>
                                <w:lang w:eastAsia="x-none"/>
                              </w:rPr>
                              <w:t xml:space="preserve">and </w:t>
                            </w:r>
                            <w:r>
                              <w:rPr>
                                <w:rFonts w:eastAsia="Times New Roman"/>
                                <w:b/>
                                <w:color w:val="C0504D" w:themeColor="accent2"/>
                                <w:lang w:eastAsia="x-none"/>
                              </w:rPr>
                              <w:t>s</w:t>
                            </w:r>
                            <w:r w:rsidRPr="008E1D7C">
                              <w:rPr>
                                <w:rFonts w:eastAsia="Times New Roman"/>
                                <w:b/>
                                <w:color w:val="C0504D" w:themeColor="accent2"/>
                                <w:lang w:eastAsia="x-none"/>
                              </w:rPr>
                              <w:t xml:space="preserve">elf-estimated TA common </w:t>
                            </w:r>
                            <w:r w:rsidRPr="008E1D7C">
                              <w:rPr>
                                <w:rFonts w:eastAsia="Times New Roman"/>
                                <w:color w:val="C0504D" w:themeColor="accent2"/>
                                <w:lang w:eastAsia="x-none"/>
                              </w:rPr>
                              <w:t>(</w:t>
                            </w:r>
                            <m:oMath>
                              <m:sSub>
                                <m:sSubPr>
                                  <m:ctrlPr>
                                    <w:rPr>
                                      <w:rFonts w:ascii="Cambria Math" w:hAnsi="Cambria Math" w:cs="Arial"/>
                                      <w:color w:val="C0504D" w:themeColor="accent2"/>
                                    </w:rPr>
                                  </m:ctrlPr>
                                </m:sSubPr>
                                <m:e>
                                  <m:r>
                                    <m:rPr>
                                      <m:sty m:val="b"/>
                                    </m:rPr>
                                    <w:rPr>
                                      <w:rFonts w:ascii="Cambria Math" w:hAnsi="Cambria Math" w:cs="Arial"/>
                                      <w:color w:val="C0504D" w:themeColor="accent2"/>
                                    </w:rPr>
                                    <m:t>N</m:t>
                                  </m:r>
                                </m:e>
                                <m:sub>
                                  <m:r>
                                    <m:rPr>
                                      <m:sty m:val="b"/>
                                    </m:rPr>
                                    <w:rPr>
                                      <w:rFonts w:ascii="Cambria Math" w:hAnsi="Cambria Math" w:cs="Arial"/>
                                      <w:color w:val="C0504D" w:themeColor="accent2"/>
                                    </w:rPr>
                                    <m:t>TA</m:t>
                                  </m:r>
                                  <m:r>
                                    <m:rPr>
                                      <m:sty m:val="p"/>
                                    </m:rPr>
                                    <w:rPr>
                                      <w:rFonts w:ascii="Cambria Math" w:hAnsi="Cambria Math" w:cs="Arial"/>
                                      <w:color w:val="C0504D" w:themeColor="accent2"/>
                                    </w:rPr>
                                    <m:t>,</m:t>
                                  </m:r>
                                  <m:r>
                                    <m:rPr>
                                      <m:sty m:val="b"/>
                                    </m:rPr>
                                    <w:rPr>
                                      <w:rFonts w:ascii="Cambria Math" w:hAnsi="Cambria Math" w:cs="Arial"/>
                                      <w:color w:val="C0504D" w:themeColor="accent2"/>
                                    </w:rPr>
                                    <m:t>common</m:t>
                                  </m:r>
                                </m:sub>
                              </m:sSub>
                            </m:oMath>
                            <w:r w:rsidRPr="008E1D7C">
                              <w:rPr>
                                <w:rFonts w:eastAsia="Times New Roman"/>
                                <w:color w:val="C0504D" w:themeColor="accent2"/>
                              </w:rPr>
                              <w:t>)</w:t>
                            </w:r>
                            <w:r>
                              <w:rPr>
                                <w:rFonts w:eastAsia="Times New Roman"/>
                                <w:color w:val="C0504D" w:themeColor="accent2"/>
                              </w:rPr>
                              <w:t xml:space="preserve"> </w:t>
                            </w:r>
                            <w:r w:rsidRPr="001E7A31">
                              <w:rPr>
                                <w:rFonts w:eastAsia="Times New Roman"/>
                                <w:b/>
                                <w:lang w:eastAsia="x-none"/>
                              </w:rPr>
                              <w:t>accuracy shall be also defined as a separate accuracy requirement</w:t>
                            </w:r>
                          </w:p>
                          <w:p w:rsidR="00EC54EA" w:rsidRPr="00514E26" w:rsidRDefault="00EC54EA" w:rsidP="005B37AD">
                            <w:pPr>
                              <w:numPr>
                                <w:ilvl w:val="0"/>
                                <w:numId w:val="39"/>
                              </w:numPr>
                              <w:spacing w:after="0" w:line="240" w:lineRule="auto"/>
                              <w:rPr>
                                <w:rFonts w:eastAsia="Times New Roman"/>
                                <w:b/>
                                <w:lang w:eastAsia="x-none"/>
                              </w:rPr>
                            </w:pPr>
                            <w:r w:rsidRPr="001E7A31">
                              <w:rPr>
                                <w:rFonts w:eastAsia="Times New Roman"/>
                                <w:b/>
                                <w:lang w:eastAsia="x-none"/>
                              </w:rPr>
                              <w:t xml:space="preserve">Specify UE behavior related to </w:t>
                            </w:r>
                            <w:r w:rsidRPr="00514E26">
                              <w:rPr>
                                <w:rFonts w:eastAsia="Times New Roman"/>
                                <w:b/>
                                <w:color w:val="C0504D" w:themeColor="accent2"/>
                                <w:lang w:eastAsia="x-none"/>
                              </w:rPr>
                              <w:t xml:space="preserve">the combination of </w:t>
                            </w:r>
                            <w:r w:rsidRPr="008E1D7C">
                              <w:rPr>
                                <w:rFonts w:eastAsia="Times New Roman"/>
                                <w:b/>
                                <w:color w:val="C0504D" w:themeColor="accent2"/>
                                <w:lang w:eastAsia="x-none"/>
                              </w:rPr>
                              <w:t xml:space="preserve">UE specific TA estimation </w:t>
                            </w:r>
                            <w:r w:rsidRPr="008E1D7C">
                              <w:rPr>
                                <w:rFonts w:eastAsia="Times New Roman"/>
                                <w:color w:val="C0504D" w:themeColor="accent2"/>
                                <w:lang w:eastAsia="x-none"/>
                              </w:rPr>
                              <w:t>(</w:t>
                            </w:r>
                            <m:oMath>
                              <m:sSub>
                                <m:sSubPr>
                                  <m:ctrlPr>
                                    <w:rPr>
                                      <w:rFonts w:ascii="Cambria Math" w:eastAsiaTheme="minorEastAsia" w:hAnsi="Cambria Math" w:cs="Arial"/>
                                      <w:color w:val="C0504D" w:themeColor="accent2"/>
                                    </w:rPr>
                                  </m:ctrlPr>
                                </m:sSubPr>
                                <m:e>
                                  <m:r>
                                    <m:rPr>
                                      <m:sty m:val="b"/>
                                    </m:rPr>
                                    <w:rPr>
                                      <w:rFonts w:ascii="Cambria Math" w:eastAsiaTheme="minorEastAsia" w:hAnsi="Cambria Math" w:cs="Arial"/>
                                      <w:color w:val="C0504D" w:themeColor="accent2"/>
                                    </w:rPr>
                                    <m:t>N</m:t>
                                  </m:r>
                                </m:e>
                                <m:sub>
                                  <m:r>
                                    <m:rPr>
                                      <m:sty m:val="b"/>
                                    </m:rPr>
                                    <w:rPr>
                                      <w:rFonts w:ascii="Cambria Math" w:eastAsiaTheme="minorEastAsia" w:hAnsi="Cambria Math" w:cs="Arial"/>
                                      <w:color w:val="C0504D" w:themeColor="accent2"/>
                                    </w:rPr>
                                    <m:t>TA</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UE</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specific</m:t>
                                  </m:r>
                                </m:sub>
                              </m:sSub>
                            </m:oMath>
                            <w:r w:rsidRPr="008E1D7C">
                              <w:rPr>
                                <w:rFonts w:eastAsia="Times New Roman"/>
                                <w:color w:val="C0504D" w:themeColor="accent2"/>
                              </w:rPr>
                              <w:t>)</w:t>
                            </w:r>
                            <w:r w:rsidRPr="008E1D7C">
                              <w:rPr>
                                <w:rFonts w:ascii="Arial" w:eastAsiaTheme="minorEastAsia" w:hAnsi="Arial" w:cs="Arial"/>
                                <w:color w:val="C0504D" w:themeColor="accent2"/>
                              </w:rPr>
                              <w:t xml:space="preserve"> </w:t>
                            </w:r>
                            <w:r w:rsidRPr="008E1D7C">
                              <w:rPr>
                                <w:rFonts w:eastAsia="Times New Roman"/>
                                <w:b/>
                                <w:color w:val="C0504D" w:themeColor="accent2"/>
                                <w:lang w:eastAsia="x-none"/>
                              </w:rPr>
                              <w:t xml:space="preserve">and </w:t>
                            </w:r>
                            <w:r>
                              <w:rPr>
                                <w:rFonts w:eastAsia="Times New Roman"/>
                                <w:b/>
                                <w:color w:val="C0504D" w:themeColor="accent2"/>
                                <w:lang w:eastAsia="x-none"/>
                              </w:rPr>
                              <w:t>s</w:t>
                            </w:r>
                            <w:r w:rsidRPr="008E1D7C">
                              <w:rPr>
                                <w:rFonts w:eastAsia="Times New Roman"/>
                                <w:b/>
                                <w:color w:val="C0504D" w:themeColor="accent2"/>
                                <w:lang w:eastAsia="x-none"/>
                              </w:rPr>
                              <w:t xml:space="preserve">elf-estimated TA common </w:t>
                            </w:r>
                            <w:r w:rsidRPr="008E1D7C">
                              <w:rPr>
                                <w:rFonts w:eastAsia="Times New Roman"/>
                                <w:color w:val="C0504D" w:themeColor="accent2"/>
                                <w:lang w:eastAsia="x-none"/>
                              </w:rPr>
                              <w:t>(</w:t>
                            </w:r>
                            <m:oMath>
                              <m:sSub>
                                <m:sSubPr>
                                  <m:ctrlPr>
                                    <w:rPr>
                                      <w:rFonts w:ascii="Cambria Math" w:hAnsi="Cambria Math" w:cs="Arial"/>
                                      <w:color w:val="C0504D" w:themeColor="accent2"/>
                                    </w:rPr>
                                  </m:ctrlPr>
                                </m:sSubPr>
                                <m:e>
                                  <m:r>
                                    <m:rPr>
                                      <m:sty m:val="b"/>
                                    </m:rPr>
                                    <w:rPr>
                                      <w:rFonts w:ascii="Cambria Math" w:hAnsi="Cambria Math" w:cs="Arial"/>
                                      <w:color w:val="C0504D" w:themeColor="accent2"/>
                                    </w:rPr>
                                    <m:t>N</m:t>
                                  </m:r>
                                </m:e>
                                <m:sub>
                                  <m:r>
                                    <m:rPr>
                                      <m:sty m:val="b"/>
                                    </m:rPr>
                                    <w:rPr>
                                      <w:rFonts w:ascii="Cambria Math" w:hAnsi="Cambria Math" w:cs="Arial"/>
                                      <w:color w:val="C0504D" w:themeColor="accent2"/>
                                    </w:rPr>
                                    <m:t>TA</m:t>
                                  </m:r>
                                  <m:r>
                                    <m:rPr>
                                      <m:sty m:val="p"/>
                                    </m:rPr>
                                    <w:rPr>
                                      <w:rFonts w:ascii="Cambria Math" w:hAnsi="Cambria Math" w:cs="Arial"/>
                                      <w:color w:val="C0504D" w:themeColor="accent2"/>
                                    </w:rPr>
                                    <m:t>,</m:t>
                                  </m:r>
                                  <m:r>
                                    <m:rPr>
                                      <m:sty m:val="b"/>
                                    </m:rPr>
                                    <w:rPr>
                                      <w:rFonts w:ascii="Cambria Math" w:hAnsi="Cambria Math" w:cs="Arial"/>
                                      <w:color w:val="C0504D" w:themeColor="accent2"/>
                                    </w:rPr>
                                    <m:t>common</m:t>
                                  </m:r>
                                </m:sub>
                              </m:sSub>
                            </m:oMath>
                            <w:r w:rsidRPr="008E1D7C">
                              <w:rPr>
                                <w:rFonts w:eastAsia="Times New Roman"/>
                                <w:color w:val="C0504D" w:themeColor="accent2"/>
                              </w:rPr>
                              <w:t>)</w:t>
                            </w:r>
                            <w:r>
                              <w:rPr>
                                <w:rFonts w:eastAsia="Times New Roman"/>
                                <w:color w:val="C0504D" w:themeColor="accent2"/>
                              </w:rPr>
                              <w:t xml:space="preserve"> </w:t>
                            </w:r>
                            <w:r w:rsidRPr="001E7A31">
                              <w:rPr>
                                <w:rFonts w:eastAsia="Times New Roman"/>
                                <w:b/>
                                <w:lang w:eastAsia="x-none"/>
                              </w:rPr>
                              <w:t>and the detailed behavior is FFS</w:t>
                            </w:r>
                          </w:p>
                          <w:p w:rsidR="00EC54EA" w:rsidRPr="00E517AA" w:rsidRDefault="00EC54EA" w:rsidP="00514E26">
                            <w:pPr>
                              <w:spacing w:after="0" w:line="240" w:lineRule="auto"/>
                              <w:ind w:left="720"/>
                              <w:rPr>
                                <w:rFonts w:eastAsia="Times New Roman"/>
                                <w:b/>
                                <w:lang w:eastAsia="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9C2D22" id="_x0000_s1028" type="#_x0000_t202" style="position:absolute;left:0;text-align:left;margin-left:-1.7pt;margin-top:42.65pt;width:468.6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">
                <v:textbox style="mso-fit-shape-to-text:t">
                  <w:txbxContent>
                    <w:p w:rsidR="00EC54EA" w:rsidRPr="00514E26" w:rsidRDefault="00EC54EA" w:rsidP="005B37AD">
                      <w:pPr>
                        <w:numPr>
                          <w:ilvl w:val="0"/>
                          <w:numId w:val="39"/>
                        </w:numPr>
                        <w:spacing w:after="0" w:line="240" w:lineRule="auto"/>
                        <w:rPr>
                          <w:rFonts w:eastAsia="Times New Roman"/>
                          <w:b/>
                          <w:lang w:eastAsia="x-none"/>
                        </w:rPr>
                      </w:pPr>
                      <w:r w:rsidRPr="001E7A31">
                        <w:rPr>
                          <w:rFonts w:eastAsia="Times New Roman"/>
                          <w:b/>
                          <w:lang w:eastAsia="x-none"/>
                        </w:rPr>
                        <w:t xml:space="preserve">The </w:t>
                      </w:r>
                      <w:r w:rsidRPr="00514E26">
                        <w:rPr>
                          <w:rFonts w:eastAsia="Times New Roman"/>
                          <w:b/>
                          <w:color w:val="C0504D" w:themeColor="accent2"/>
                          <w:lang w:eastAsia="x-none"/>
                        </w:rPr>
                        <w:t xml:space="preserve">accuracy of UE specific TA estimation </w:t>
                      </w:r>
                      <w:r w:rsidRPr="00514E26">
                        <w:rPr>
                          <w:rFonts w:eastAsia="Times New Roman"/>
                          <w:color w:val="C0504D" w:themeColor="accent2"/>
                          <w:lang w:eastAsia="x-none"/>
                        </w:rPr>
                        <w:t>(</w:t>
                      </w:r>
                      <m:oMath>
                        <m:sSub>
                          <m:sSubPr>
                            <m:ctrlPr>
                              <w:rPr>
                                <w:rFonts w:ascii="Cambria Math" w:eastAsiaTheme="minorEastAsia" w:hAnsi="Cambria Math" w:cs="Arial"/>
                                <w:color w:val="C0504D" w:themeColor="accent2"/>
                              </w:rPr>
                            </m:ctrlPr>
                          </m:sSubPr>
                          <m:e>
                            <m:r>
                              <m:rPr>
                                <m:sty m:val="b"/>
                              </m:rPr>
                              <w:rPr>
                                <w:rFonts w:ascii="Cambria Math" w:eastAsiaTheme="minorEastAsia" w:hAnsi="Cambria Math" w:cs="Arial"/>
                                <w:color w:val="C0504D" w:themeColor="accent2"/>
                              </w:rPr>
                              <m:t>N</m:t>
                            </m:r>
                          </m:e>
                          <m:sub>
                            <m:r>
                              <m:rPr>
                                <m:sty m:val="b"/>
                              </m:rPr>
                              <w:rPr>
                                <w:rFonts w:ascii="Cambria Math" w:eastAsiaTheme="minorEastAsia" w:hAnsi="Cambria Math" w:cs="Arial"/>
                                <w:color w:val="C0504D" w:themeColor="accent2"/>
                              </w:rPr>
                              <m:t>TA</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UE</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specific</m:t>
                            </m:r>
                          </m:sub>
                        </m:sSub>
                      </m:oMath>
                      <w:r w:rsidRPr="00514E26">
                        <w:rPr>
                          <w:rFonts w:eastAsia="Times New Roman"/>
                          <w:color w:val="C0504D" w:themeColor="accent2"/>
                        </w:rPr>
                        <w:t>)</w:t>
                      </w:r>
                      <w:r w:rsidRPr="00514E26">
                        <w:rPr>
                          <w:rFonts w:ascii="Arial" w:eastAsiaTheme="minorEastAsia" w:hAnsi="Arial" w:cs="Arial"/>
                          <w:color w:val="C0504D" w:themeColor="accent2"/>
                        </w:rPr>
                        <w:t xml:space="preserve"> </w:t>
                      </w:r>
                      <w:r w:rsidRPr="00514E26">
                        <w:rPr>
                          <w:rFonts w:eastAsia="Times New Roman"/>
                          <w:b/>
                          <w:color w:val="C0504D" w:themeColor="accent2"/>
                          <w:lang w:eastAsia="x-none"/>
                        </w:rPr>
                        <w:t xml:space="preserve">and </w:t>
                      </w:r>
                      <w:r>
                        <w:rPr>
                          <w:rFonts w:eastAsia="Times New Roman"/>
                          <w:b/>
                          <w:color w:val="C0504D" w:themeColor="accent2"/>
                          <w:lang w:eastAsia="x-none"/>
                        </w:rPr>
                        <w:t>s</w:t>
                      </w:r>
                      <w:r w:rsidRPr="00514E26">
                        <w:rPr>
                          <w:rFonts w:eastAsia="Times New Roman"/>
                          <w:b/>
                          <w:color w:val="C0504D" w:themeColor="accent2"/>
                          <w:lang w:eastAsia="x-none"/>
                        </w:rPr>
                        <w:t xml:space="preserve">elf-estimated TA common </w:t>
                      </w:r>
                      <w:r w:rsidRPr="00514E26">
                        <w:rPr>
                          <w:rFonts w:eastAsia="Times New Roman"/>
                          <w:color w:val="C0504D" w:themeColor="accent2"/>
                          <w:lang w:eastAsia="x-none"/>
                        </w:rPr>
                        <w:t>(</w:t>
                      </w:r>
                      <m:oMath>
                        <m:sSub>
                          <m:sSubPr>
                            <m:ctrlPr>
                              <w:rPr>
                                <w:rFonts w:ascii="Cambria Math" w:hAnsi="Cambria Math" w:cs="Arial"/>
                                <w:color w:val="C0504D" w:themeColor="accent2"/>
                              </w:rPr>
                            </m:ctrlPr>
                          </m:sSubPr>
                          <m:e>
                            <m:r>
                              <m:rPr>
                                <m:sty m:val="b"/>
                              </m:rPr>
                              <w:rPr>
                                <w:rFonts w:ascii="Cambria Math" w:hAnsi="Cambria Math" w:cs="Arial"/>
                                <w:color w:val="C0504D" w:themeColor="accent2"/>
                              </w:rPr>
                              <m:t>N</m:t>
                            </m:r>
                          </m:e>
                          <m:sub>
                            <m:r>
                              <m:rPr>
                                <m:sty m:val="b"/>
                              </m:rPr>
                              <w:rPr>
                                <w:rFonts w:ascii="Cambria Math" w:hAnsi="Cambria Math" w:cs="Arial"/>
                                <w:color w:val="C0504D" w:themeColor="accent2"/>
                              </w:rPr>
                              <m:t>TA</m:t>
                            </m:r>
                            <m:r>
                              <m:rPr>
                                <m:sty m:val="p"/>
                              </m:rPr>
                              <w:rPr>
                                <w:rFonts w:ascii="Cambria Math" w:hAnsi="Cambria Math" w:cs="Arial"/>
                                <w:color w:val="C0504D" w:themeColor="accent2"/>
                              </w:rPr>
                              <m:t>,</m:t>
                            </m:r>
                            <m:r>
                              <m:rPr>
                                <m:sty m:val="b"/>
                              </m:rPr>
                              <w:rPr>
                                <w:rFonts w:ascii="Cambria Math" w:hAnsi="Cambria Math" w:cs="Arial"/>
                                <w:color w:val="C0504D" w:themeColor="accent2"/>
                              </w:rPr>
                              <m:t>common</m:t>
                            </m:r>
                          </m:sub>
                        </m:sSub>
                      </m:oMath>
                      <w:r w:rsidRPr="00514E26">
                        <w:rPr>
                          <w:rFonts w:eastAsia="Times New Roman"/>
                          <w:color w:val="C0504D" w:themeColor="accent2"/>
                        </w:rPr>
                        <w:t>)</w:t>
                      </w:r>
                      <w:r w:rsidRPr="00514E26">
                        <w:rPr>
                          <w:rFonts w:ascii="Arial" w:eastAsiaTheme="minorEastAsia" w:hAnsi="Arial" w:cs="Arial"/>
                          <w:color w:val="C0504D" w:themeColor="accent2"/>
                        </w:rPr>
                        <w:t xml:space="preserve"> </w:t>
                      </w:r>
                      <w:r w:rsidRPr="001E7A31">
                        <w:rPr>
                          <w:rFonts w:eastAsia="Times New Roman"/>
                          <w:b/>
                          <w:lang w:eastAsia="x-none"/>
                        </w:rPr>
                        <w:t>is counted into the UE transmit timing error requirement</w:t>
                      </w:r>
                    </w:p>
                    <w:p w:rsidR="00EC54EA" w:rsidRPr="00514E26" w:rsidRDefault="00EC54EA" w:rsidP="005B37AD">
                      <w:pPr>
                        <w:numPr>
                          <w:ilvl w:val="0"/>
                          <w:numId w:val="39"/>
                        </w:numPr>
                        <w:spacing w:after="0" w:line="240" w:lineRule="auto"/>
                        <w:rPr>
                          <w:rFonts w:eastAsia="Times New Roman"/>
                          <w:b/>
                          <w:lang w:eastAsia="x-none"/>
                        </w:rPr>
                      </w:pPr>
                      <w:r w:rsidRPr="008E1D7C">
                        <w:rPr>
                          <w:rFonts w:eastAsia="Times New Roman"/>
                          <w:b/>
                          <w:color w:val="C0504D" w:themeColor="accent2"/>
                          <w:lang w:eastAsia="x-none"/>
                        </w:rPr>
                        <w:t xml:space="preserve">UE specific TA estimation </w:t>
                      </w:r>
                      <w:r w:rsidRPr="008E1D7C">
                        <w:rPr>
                          <w:rFonts w:eastAsia="Times New Roman"/>
                          <w:color w:val="C0504D" w:themeColor="accent2"/>
                          <w:lang w:eastAsia="x-none"/>
                        </w:rPr>
                        <w:t>(</w:t>
                      </w:r>
                      <m:oMath>
                        <m:sSub>
                          <m:sSubPr>
                            <m:ctrlPr>
                              <w:rPr>
                                <w:rFonts w:ascii="Cambria Math" w:eastAsiaTheme="minorEastAsia" w:hAnsi="Cambria Math" w:cs="Arial"/>
                                <w:color w:val="C0504D" w:themeColor="accent2"/>
                              </w:rPr>
                            </m:ctrlPr>
                          </m:sSubPr>
                          <m:e>
                            <m:r>
                              <m:rPr>
                                <m:sty m:val="b"/>
                              </m:rPr>
                              <w:rPr>
                                <w:rFonts w:ascii="Cambria Math" w:eastAsiaTheme="minorEastAsia" w:hAnsi="Cambria Math" w:cs="Arial"/>
                                <w:color w:val="C0504D" w:themeColor="accent2"/>
                              </w:rPr>
                              <m:t>N</m:t>
                            </m:r>
                          </m:e>
                          <m:sub>
                            <m:r>
                              <m:rPr>
                                <m:sty m:val="b"/>
                              </m:rPr>
                              <w:rPr>
                                <w:rFonts w:ascii="Cambria Math" w:eastAsiaTheme="minorEastAsia" w:hAnsi="Cambria Math" w:cs="Arial"/>
                                <w:color w:val="C0504D" w:themeColor="accent2"/>
                              </w:rPr>
                              <m:t>TA</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UE</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specific</m:t>
                            </m:r>
                          </m:sub>
                        </m:sSub>
                      </m:oMath>
                      <w:r w:rsidRPr="008E1D7C">
                        <w:rPr>
                          <w:rFonts w:eastAsia="Times New Roman"/>
                          <w:color w:val="C0504D" w:themeColor="accent2"/>
                        </w:rPr>
                        <w:t>)</w:t>
                      </w:r>
                      <w:r w:rsidRPr="008E1D7C">
                        <w:rPr>
                          <w:rFonts w:ascii="Arial" w:eastAsiaTheme="minorEastAsia" w:hAnsi="Arial" w:cs="Arial"/>
                          <w:color w:val="C0504D" w:themeColor="accent2"/>
                        </w:rPr>
                        <w:t xml:space="preserve"> </w:t>
                      </w:r>
                      <w:r w:rsidRPr="008E1D7C">
                        <w:rPr>
                          <w:rFonts w:eastAsia="Times New Roman"/>
                          <w:b/>
                          <w:color w:val="C0504D" w:themeColor="accent2"/>
                          <w:lang w:eastAsia="x-none"/>
                        </w:rPr>
                        <w:t xml:space="preserve">and </w:t>
                      </w:r>
                      <w:r>
                        <w:rPr>
                          <w:rFonts w:eastAsia="Times New Roman"/>
                          <w:b/>
                          <w:color w:val="C0504D" w:themeColor="accent2"/>
                          <w:lang w:eastAsia="x-none"/>
                        </w:rPr>
                        <w:t>s</w:t>
                      </w:r>
                      <w:r w:rsidRPr="008E1D7C">
                        <w:rPr>
                          <w:rFonts w:eastAsia="Times New Roman"/>
                          <w:b/>
                          <w:color w:val="C0504D" w:themeColor="accent2"/>
                          <w:lang w:eastAsia="x-none"/>
                        </w:rPr>
                        <w:t xml:space="preserve">elf-estimated TA common </w:t>
                      </w:r>
                      <w:r w:rsidRPr="008E1D7C">
                        <w:rPr>
                          <w:rFonts w:eastAsia="Times New Roman"/>
                          <w:color w:val="C0504D" w:themeColor="accent2"/>
                          <w:lang w:eastAsia="x-none"/>
                        </w:rPr>
                        <w:t>(</w:t>
                      </w:r>
                      <m:oMath>
                        <m:sSub>
                          <m:sSubPr>
                            <m:ctrlPr>
                              <w:rPr>
                                <w:rFonts w:ascii="Cambria Math" w:hAnsi="Cambria Math" w:cs="Arial"/>
                                <w:color w:val="C0504D" w:themeColor="accent2"/>
                              </w:rPr>
                            </m:ctrlPr>
                          </m:sSubPr>
                          <m:e>
                            <m:r>
                              <m:rPr>
                                <m:sty m:val="b"/>
                              </m:rPr>
                              <w:rPr>
                                <w:rFonts w:ascii="Cambria Math" w:hAnsi="Cambria Math" w:cs="Arial"/>
                                <w:color w:val="C0504D" w:themeColor="accent2"/>
                              </w:rPr>
                              <m:t>N</m:t>
                            </m:r>
                          </m:e>
                          <m:sub>
                            <m:r>
                              <m:rPr>
                                <m:sty m:val="b"/>
                              </m:rPr>
                              <w:rPr>
                                <w:rFonts w:ascii="Cambria Math" w:hAnsi="Cambria Math" w:cs="Arial"/>
                                <w:color w:val="C0504D" w:themeColor="accent2"/>
                              </w:rPr>
                              <m:t>TA</m:t>
                            </m:r>
                            <m:r>
                              <m:rPr>
                                <m:sty m:val="p"/>
                              </m:rPr>
                              <w:rPr>
                                <w:rFonts w:ascii="Cambria Math" w:hAnsi="Cambria Math" w:cs="Arial"/>
                                <w:color w:val="C0504D" w:themeColor="accent2"/>
                              </w:rPr>
                              <m:t>,</m:t>
                            </m:r>
                            <m:r>
                              <m:rPr>
                                <m:sty m:val="b"/>
                              </m:rPr>
                              <w:rPr>
                                <w:rFonts w:ascii="Cambria Math" w:hAnsi="Cambria Math" w:cs="Arial"/>
                                <w:color w:val="C0504D" w:themeColor="accent2"/>
                              </w:rPr>
                              <m:t>common</m:t>
                            </m:r>
                          </m:sub>
                        </m:sSub>
                      </m:oMath>
                      <w:r w:rsidRPr="008E1D7C">
                        <w:rPr>
                          <w:rFonts w:eastAsia="Times New Roman"/>
                          <w:color w:val="C0504D" w:themeColor="accent2"/>
                        </w:rPr>
                        <w:t>)</w:t>
                      </w:r>
                      <w:r>
                        <w:rPr>
                          <w:rFonts w:eastAsia="Times New Roman"/>
                          <w:color w:val="C0504D" w:themeColor="accent2"/>
                        </w:rPr>
                        <w:t xml:space="preserve"> </w:t>
                      </w:r>
                      <w:r w:rsidRPr="001E7A31">
                        <w:rPr>
                          <w:rFonts w:eastAsia="Times New Roman"/>
                          <w:b/>
                          <w:lang w:eastAsia="x-none"/>
                        </w:rPr>
                        <w:t>accuracy is FFS</w:t>
                      </w:r>
                    </w:p>
                    <w:p w:rsidR="00EC54EA" w:rsidRPr="00514E26" w:rsidRDefault="00EC54EA" w:rsidP="005B37AD">
                      <w:pPr>
                        <w:numPr>
                          <w:ilvl w:val="0"/>
                          <w:numId w:val="39"/>
                        </w:numPr>
                        <w:spacing w:after="0" w:line="240" w:lineRule="auto"/>
                        <w:rPr>
                          <w:rFonts w:eastAsia="Times New Roman"/>
                          <w:b/>
                          <w:lang w:eastAsia="x-none"/>
                        </w:rPr>
                      </w:pPr>
                      <w:r w:rsidRPr="001E7A31">
                        <w:rPr>
                          <w:rFonts w:eastAsia="Times New Roman"/>
                          <w:b/>
                          <w:lang w:eastAsia="x-none"/>
                        </w:rPr>
                        <w:t xml:space="preserve">FFS whether the </w:t>
                      </w:r>
                      <w:r w:rsidRPr="008E1D7C">
                        <w:rPr>
                          <w:rFonts w:eastAsia="Times New Roman"/>
                          <w:b/>
                          <w:color w:val="C0504D" w:themeColor="accent2"/>
                          <w:lang w:eastAsia="x-none"/>
                        </w:rPr>
                        <w:t xml:space="preserve">UE specific TA estimation </w:t>
                      </w:r>
                      <w:r w:rsidRPr="008E1D7C">
                        <w:rPr>
                          <w:rFonts w:eastAsia="Times New Roman"/>
                          <w:color w:val="C0504D" w:themeColor="accent2"/>
                          <w:lang w:eastAsia="x-none"/>
                        </w:rPr>
                        <w:t>(</w:t>
                      </w:r>
                      <m:oMath>
                        <m:sSub>
                          <m:sSubPr>
                            <m:ctrlPr>
                              <w:rPr>
                                <w:rFonts w:ascii="Cambria Math" w:eastAsiaTheme="minorEastAsia" w:hAnsi="Cambria Math" w:cs="Arial"/>
                                <w:color w:val="C0504D" w:themeColor="accent2"/>
                              </w:rPr>
                            </m:ctrlPr>
                          </m:sSubPr>
                          <m:e>
                            <m:r>
                              <m:rPr>
                                <m:sty m:val="b"/>
                              </m:rPr>
                              <w:rPr>
                                <w:rFonts w:ascii="Cambria Math" w:eastAsiaTheme="minorEastAsia" w:hAnsi="Cambria Math" w:cs="Arial"/>
                                <w:color w:val="C0504D" w:themeColor="accent2"/>
                              </w:rPr>
                              <m:t>N</m:t>
                            </m:r>
                          </m:e>
                          <m:sub>
                            <m:r>
                              <m:rPr>
                                <m:sty m:val="b"/>
                              </m:rPr>
                              <w:rPr>
                                <w:rFonts w:ascii="Cambria Math" w:eastAsiaTheme="minorEastAsia" w:hAnsi="Cambria Math" w:cs="Arial"/>
                                <w:color w:val="C0504D" w:themeColor="accent2"/>
                              </w:rPr>
                              <m:t>TA</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UE</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specific</m:t>
                            </m:r>
                          </m:sub>
                        </m:sSub>
                      </m:oMath>
                      <w:r w:rsidRPr="008E1D7C">
                        <w:rPr>
                          <w:rFonts w:eastAsia="Times New Roman"/>
                          <w:color w:val="C0504D" w:themeColor="accent2"/>
                        </w:rPr>
                        <w:t>)</w:t>
                      </w:r>
                      <w:r w:rsidRPr="008E1D7C">
                        <w:rPr>
                          <w:rFonts w:ascii="Arial" w:eastAsiaTheme="minorEastAsia" w:hAnsi="Arial" w:cs="Arial"/>
                          <w:color w:val="C0504D" w:themeColor="accent2"/>
                        </w:rPr>
                        <w:t xml:space="preserve"> </w:t>
                      </w:r>
                      <w:r w:rsidRPr="008E1D7C">
                        <w:rPr>
                          <w:rFonts w:eastAsia="Times New Roman"/>
                          <w:b/>
                          <w:color w:val="C0504D" w:themeColor="accent2"/>
                          <w:lang w:eastAsia="x-none"/>
                        </w:rPr>
                        <w:t xml:space="preserve">and </w:t>
                      </w:r>
                      <w:r>
                        <w:rPr>
                          <w:rFonts w:eastAsia="Times New Roman"/>
                          <w:b/>
                          <w:color w:val="C0504D" w:themeColor="accent2"/>
                          <w:lang w:eastAsia="x-none"/>
                        </w:rPr>
                        <w:t>s</w:t>
                      </w:r>
                      <w:r w:rsidRPr="008E1D7C">
                        <w:rPr>
                          <w:rFonts w:eastAsia="Times New Roman"/>
                          <w:b/>
                          <w:color w:val="C0504D" w:themeColor="accent2"/>
                          <w:lang w:eastAsia="x-none"/>
                        </w:rPr>
                        <w:t xml:space="preserve">elf-estimated TA common </w:t>
                      </w:r>
                      <w:r w:rsidRPr="008E1D7C">
                        <w:rPr>
                          <w:rFonts w:eastAsia="Times New Roman"/>
                          <w:color w:val="C0504D" w:themeColor="accent2"/>
                          <w:lang w:eastAsia="x-none"/>
                        </w:rPr>
                        <w:t>(</w:t>
                      </w:r>
                      <m:oMath>
                        <m:sSub>
                          <m:sSubPr>
                            <m:ctrlPr>
                              <w:rPr>
                                <w:rFonts w:ascii="Cambria Math" w:hAnsi="Cambria Math" w:cs="Arial"/>
                                <w:color w:val="C0504D" w:themeColor="accent2"/>
                              </w:rPr>
                            </m:ctrlPr>
                          </m:sSubPr>
                          <m:e>
                            <m:r>
                              <m:rPr>
                                <m:sty m:val="b"/>
                              </m:rPr>
                              <w:rPr>
                                <w:rFonts w:ascii="Cambria Math" w:hAnsi="Cambria Math" w:cs="Arial"/>
                                <w:color w:val="C0504D" w:themeColor="accent2"/>
                              </w:rPr>
                              <m:t>N</m:t>
                            </m:r>
                          </m:e>
                          <m:sub>
                            <m:r>
                              <m:rPr>
                                <m:sty m:val="b"/>
                              </m:rPr>
                              <w:rPr>
                                <w:rFonts w:ascii="Cambria Math" w:hAnsi="Cambria Math" w:cs="Arial"/>
                                <w:color w:val="C0504D" w:themeColor="accent2"/>
                              </w:rPr>
                              <m:t>TA</m:t>
                            </m:r>
                            <m:r>
                              <m:rPr>
                                <m:sty m:val="p"/>
                              </m:rPr>
                              <w:rPr>
                                <w:rFonts w:ascii="Cambria Math" w:hAnsi="Cambria Math" w:cs="Arial"/>
                                <w:color w:val="C0504D" w:themeColor="accent2"/>
                              </w:rPr>
                              <m:t>,</m:t>
                            </m:r>
                            <m:r>
                              <m:rPr>
                                <m:sty m:val="b"/>
                              </m:rPr>
                              <w:rPr>
                                <w:rFonts w:ascii="Cambria Math" w:hAnsi="Cambria Math" w:cs="Arial"/>
                                <w:color w:val="C0504D" w:themeColor="accent2"/>
                              </w:rPr>
                              <m:t>common</m:t>
                            </m:r>
                          </m:sub>
                        </m:sSub>
                      </m:oMath>
                      <w:r w:rsidRPr="008E1D7C">
                        <w:rPr>
                          <w:rFonts w:eastAsia="Times New Roman"/>
                          <w:color w:val="C0504D" w:themeColor="accent2"/>
                        </w:rPr>
                        <w:t>)</w:t>
                      </w:r>
                      <w:r>
                        <w:rPr>
                          <w:rFonts w:eastAsia="Times New Roman"/>
                          <w:color w:val="C0504D" w:themeColor="accent2"/>
                        </w:rPr>
                        <w:t xml:space="preserve"> </w:t>
                      </w:r>
                      <w:r w:rsidRPr="001E7A31">
                        <w:rPr>
                          <w:rFonts w:eastAsia="Times New Roman"/>
                          <w:b/>
                          <w:lang w:eastAsia="x-none"/>
                        </w:rPr>
                        <w:t>accuracy shall be also defined as a separate accuracy requirement</w:t>
                      </w:r>
                    </w:p>
                    <w:p w:rsidR="00EC54EA" w:rsidRPr="00514E26" w:rsidRDefault="00EC54EA" w:rsidP="005B37AD">
                      <w:pPr>
                        <w:numPr>
                          <w:ilvl w:val="0"/>
                          <w:numId w:val="39"/>
                        </w:numPr>
                        <w:spacing w:after="0" w:line="240" w:lineRule="auto"/>
                        <w:rPr>
                          <w:rFonts w:eastAsia="Times New Roman"/>
                          <w:b/>
                          <w:lang w:eastAsia="x-none"/>
                        </w:rPr>
                      </w:pPr>
                      <w:r w:rsidRPr="001E7A31">
                        <w:rPr>
                          <w:rFonts w:eastAsia="Times New Roman"/>
                          <w:b/>
                          <w:lang w:eastAsia="x-none"/>
                        </w:rPr>
                        <w:t xml:space="preserve">Specify UE behavior related to </w:t>
                      </w:r>
                      <w:r w:rsidRPr="00514E26">
                        <w:rPr>
                          <w:rFonts w:eastAsia="Times New Roman"/>
                          <w:b/>
                          <w:color w:val="C0504D" w:themeColor="accent2"/>
                          <w:lang w:eastAsia="x-none"/>
                        </w:rPr>
                        <w:t xml:space="preserve">the combination of </w:t>
                      </w:r>
                      <w:r w:rsidRPr="008E1D7C">
                        <w:rPr>
                          <w:rFonts w:eastAsia="Times New Roman"/>
                          <w:b/>
                          <w:color w:val="C0504D" w:themeColor="accent2"/>
                          <w:lang w:eastAsia="x-none"/>
                        </w:rPr>
                        <w:t xml:space="preserve">UE specific TA estimation </w:t>
                      </w:r>
                      <w:r w:rsidRPr="008E1D7C">
                        <w:rPr>
                          <w:rFonts w:eastAsia="Times New Roman"/>
                          <w:color w:val="C0504D" w:themeColor="accent2"/>
                          <w:lang w:eastAsia="x-none"/>
                        </w:rPr>
                        <w:t>(</w:t>
                      </w:r>
                      <m:oMath>
                        <m:sSub>
                          <m:sSubPr>
                            <m:ctrlPr>
                              <w:rPr>
                                <w:rFonts w:ascii="Cambria Math" w:eastAsiaTheme="minorEastAsia" w:hAnsi="Cambria Math" w:cs="Arial"/>
                                <w:color w:val="C0504D" w:themeColor="accent2"/>
                              </w:rPr>
                            </m:ctrlPr>
                          </m:sSubPr>
                          <m:e>
                            <m:r>
                              <m:rPr>
                                <m:sty m:val="b"/>
                              </m:rPr>
                              <w:rPr>
                                <w:rFonts w:ascii="Cambria Math" w:eastAsiaTheme="minorEastAsia" w:hAnsi="Cambria Math" w:cs="Arial"/>
                                <w:color w:val="C0504D" w:themeColor="accent2"/>
                              </w:rPr>
                              <m:t>N</m:t>
                            </m:r>
                          </m:e>
                          <m:sub>
                            <m:r>
                              <m:rPr>
                                <m:sty m:val="b"/>
                              </m:rPr>
                              <w:rPr>
                                <w:rFonts w:ascii="Cambria Math" w:eastAsiaTheme="minorEastAsia" w:hAnsi="Cambria Math" w:cs="Arial"/>
                                <w:color w:val="C0504D" w:themeColor="accent2"/>
                              </w:rPr>
                              <m:t>TA</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UE</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specific</m:t>
                            </m:r>
                          </m:sub>
                        </m:sSub>
                      </m:oMath>
                      <w:r w:rsidRPr="008E1D7C">
                        <w:rPr>
                          <w:rFonts w:eastAsia="Times New Roman"/>
                          <w:color w:val="C0504D" w:themeColor="accent2"/>
                        </w:rPr>
                        <w:t>)</w:t>
                      </w:r>
                      <w:r w:rsidRPr="008E1D7C">
                        <w:rPr>
                          <w:rFonts w:ascii="Arial" w:eastAsiaTheme="minorEastAsia" w:hAnsi="Arial" w:cs="Arial"/>
                          <w:color w:val="C0504D" w:themeColor="accent2"/>
                        </w:rPr>
                        <w:t xml:space="preserve"> </w:t>
                      </w:r>
                      <w:r w:rsidRPr="008E1D7C">
                        <w:rPr>
                          <w:rFonts w:eastAsia="Times New Roman"/>
                          <w:b/>
                          <w:color w:val="C0504D" w:themeColor="accent2"/>
                          <w:lang w:eastAsia="x-none"/>
                        </w:rPr>
                        <w:t xml:space="preserve">and </w:t>
                      </w:r>
                      <w:r>
                        <w:rPr>
                          <w:rFonts w:eastAsia="Times New Roman"/>
                          <w:b/>
                          <w:color w:val="C0504D" w:themeColor="accent2"/>
                          <w:lang w:eastAsia="x-none"/>
                        </w:rPr>
                        <w:t>s</w:t>
                      </w:r>
                      <w:r w:rsidRPr="008E1D7C">
                        <w:rPr>
                          <w:rFonts w:eastAsia="Times New Roman"/>
                          <w:b/>
                          <w:color w:val="C0504D" w:themeColor="accent2"/>
                          <w:lang w:eastAsia="x-none"/>
                        </w:rPr>
                        <w:t xml:space="preserve">elf-estimated TA common </w:t>
                      </w:r>
                      <w:r w:rsidRPr="008E1D7C">
                        <w:rPr>
                          <w:rFonts w:eastAsia="Times New Roman"/>
                          <w:color w:val="C0504D" w:themeColor="accent2"/>
                          <w:lang w:eastAsia="x-none"/>
                        </w:rPr>
                        <w:t>(</w:t>
                      </w:r>
                      <m:oMath>
                        <m:sSub>
                          <m:sSubPr>
                            <m:ctrlPr>
                              <w:rPr>
                                <w:rFonts w:ascii="Cambria Math" w:hAnsi="Cambria Math" w:cs="Arial"/>
                                <w:color w:val="C0504D" w:themeColor="accent2"/>
                              </w:rPr>
                            </m:ctrlPr>
                          </m:sSubPr>
                          <m:e>
                            <m:r>
                              <m:rPr>
                                <m:sty m:val="b"/>
                              </m:rPr>
                              <w:rPr>
                                <w:rFonts w:ascii="Cambria Math" w:hAnsi="Cambria Math" w:cs="Arial"/>
                                <w:color w:val="C0504D" w:themeColor="accent2"/>
                              </w:rPr>
                              <m:t>N</m:t>
                            </m:r>
                          </m:e>
                          <m:sub>
                            <m:r>
                              <m:rPr>
                                <m:sty m:val="b"/>
                              </m:rPr>
                              <w:rPr>
                                <w:rFonts w:ascii="Cambria Math" w:hAnsi="Cambria Math" w:cs="Arial"/>
                                <w:color w:val="C0504D" w:themeColor="accent2"/>
                              </w:rPr>
                              <m:t>TA</m:t>
                            </m:r>
                            <m:r>
                              <m:rPr>
                                <m:sty m:val="p"/>
                              </m:rPr>
                              <w:rPr>
                                <w:rFonts w:ascii="Cambria Math" w:hAnsi="Cambria Math" w:cs="Arial"/>
                                <w:color w:val="C0504D" w:themeColor="accent2"/>
                              </w:rPr>
                              <m:t>,</m:t>
                            </m:r>
                            <m:r>
                              <m:rPr>
                                <m:sty m:val="b"/>
                              </m:rPr>
                              <w:rPr>
                                <w:rFonts w:ascii="Cambria Math" w:hAnsi="Cambria Math" w:cs="Arial"/>
                                <w:color w:val="C0504D" w:themeColor="accent2"/>
                              </w:rPr>
                              <m:t>common</m:t>
                            </m:r>
                          </m:sub>
                        </m:sSub>
                      </m:oMath>
                      <w:r w:rsidRPr="008E1D7C">
                        <w:rPr>
                          <w:rFonts w:eastAsia="Times New Roman"/>
                          <w:color w:val="C0504D" w:themeColor="accent2"/>
                        </w:rPr>
                        <w:t>)</w:t>
                      </w:r>
                      <w:r>
                        <w:rPr>
                          <w:rFonts w:eastAsia="Times New Roman"/>
                          <w:color w:val="C0504D" w:themeColor="accent2"/>
                        </w:rPr>
                        <w:t xml:space="preserve"> </w:t>
                      </w:r>
                      <w:r w:rsidRPr="001E7A31">
                        <w:rPr>
                          <w:rFonts w:eastAsia="Times New Roman"/>
                          <w:b/>
                          <w:lang w:eastAsia="x-none"/>
                        </w:rPr>
                        <w:t>and the detailed behavior is FFS</w:t>
                      </w:r>
                    </w:p>
                    <w:p w:rsidR="00EC54EA" w:rsidRPr="00E517AA" w:rsidRDefault="00EC54EA" w:rsidP="00514E26">
                      <w:pPr>
                        <w:spacing w:after="0" w:line="240" w:lineRule="auto"/>
                        <w:ind w:left="720"/>
                        <w:rPr>
                          <w:rFonts w:eastAsia="Times New Roman"/>
                          <w:b/>
                          <w:lang w:eastAsia="x-none"/>
                        </w:rPr>
                      </w:pPr>
                    </w:p>
                  </w:txbxContent>
                </v:textbox>
                <w10:wrap type="topAndBottom" anchorx="margin"/>
              </v:shape>
            </w:pict>
          </mc:Fallback>
        </mc:AlternateContent>
      </w:r>
      <w:r>
        <w:rPr>
          <w:rFonts w:ascii="Arial" w:hAnsi="Arial" w:cs="Arial"/>
        </w:rPr>
        <w:t xml:space="preserve">Therefore, we further propose to update the previous agreement from </w:t>
      </w:r>
      <w:r w:rsidRPr="00514E26">
        <w:rPr>
          <w:rFonts w:ascii="Arial" w:hAnsi="Arial" w:cs="Arial"/>
        </w:rPr>
        <w:t xml:space="preserve">RAN4 #98-bis-e </w:t>
      </w:r>
      <w:r>
        <w:rPr>
          <w:rFonts w:ascii="Arial" w:hAnsi="Arial" w:cs="Arial"/>
        </w:rPr>
        <w:t>with the new inputs from RAN1#104-bis-e:</w:t>
      </w:r>
    </w:p>
    <w:p w:rsidR="00953320" w:rsidRPr="00514E26" w:rsidRDefault="00953320" w:rsidP="00514E26">
      <w:pPr>
        <w:spacing w:after="0" w:line="240" w:lineRule="auto"/>
        <w:rPr>
          <w:rFonts w:ascii="Arial" w:hAnsi="Arial" w:cs="Arial"/>
        </w:rPr>
      </w:pPr>
      <w:r w:rsidRPr="00514E26">
        <w:rPr>
          <w:rFonts w:ascii="Arial" w:hAnsi="Arial" w:cs="Arial"/>
        </w:rPr>
        <w:t xml:space="preserve">The previous </w:t>
      </w:r>
      <w:r w:rsidR="005C1A1C">
        <w:rPr>
          <w:rFonts w:ascii="Arial" w:hAnsi="Arial" w:cs="Arial"/>
        </w:rPr>
        <w:t xml:space="preserve">updates </w:t>
      </w:r>
      <w:proofErr w:type="gramStart"/>
      <w:r>
        <w:rPr>
          <w:rFonts w:ascii="Arial" w:hAnsi="Arial" w:cs="Arial"/>
        </w:rPr>
        <w:t xml:space="preserve">can </w:t>
      </w:r>
      <w:r w:rsidR="005C1A1C">
        <w:rPr>
          <w:rFonts w:ascii="Arial" w:hAnsi="Arial" w:cs="Arial"/>
        </w:rPr>
        <w:t>be further formalized</w:t>
      </w:r>
      <w:proofErr w:type="gramEnd"/>
      <w:r w:rsidR="005C1A1C">
        <w:rPr>
          <w:rFonts w:ascii="Arial" w:hAnsi="Arial" w:cs="Arial"/>
        </w:rPr>
        <w:t xml:space="preserve"> in a few proposals:</w:t>
      </w:r>
    </w:p>
    <w:p w:rsidR="00953320" w:rsidRDefault="00953320" w:rsidP="00514E26">
      <w:pPr>
        <w:spacing w:after="0" w:line="240" w:lineRule="auto"/>
        <w:rPr>
          <w:rFonts w:ascii="Arial" w:hAnsi="Arial" w:cs="Arial"/>
          <w:b/>
        </w:rPr>
      </w:pPr>
    </w:p>
    <w:p w:rsidR="00365DB5" w:rsidRPr="00514E26" w:rsidRDefault="00365DB5" w:rsidP="00514E26">
      <w:pPr>
        <w:spacing w:after="0" w:line="240" w:lineRule="auto"/>
        <w:jc w:val="both"/>
        <w:rPr>
          <w:rFonts w:ascii="Arial" w:hAnsi="Arial" w:cs="Arial"/>
          <w:b/>
        </w:rPr>
      </w:pPr>
      <w:r w:rsidRPr="00514E26">
        <w:rPr>
          <w:rFonts w:ascii="Arial" w:hAnsi="Arial" w:cs="Arial"/>
          <w:b/>
        </w:rPr>
        <w:t>Proposal</w:t>
      </w:r>
      <w:r w:rsidR="00953320">
        <w:rPr>
          <w:rFonts w:ascii="Arial" w:hAnsi="Arial" w:cs="Arial"/>
          <w:b/>
        </w:rPr>
        <w:t xml:space="preserve"> 3</w:t>
      </w:r>
      <w:r w:rsidRPr="00514E26">
        <w:rPr>
          <w:rFonts w:ascii="Arial" w:hAnsi="Arial" w:cs="Arial"/>
          <w:b/>
        </w:rPr>
        <w:t xml:space="preserve">: </w:t>
      </w:r>
      <w:r w:rsidRPr="00514E26">
        <w:rPr>
          <w:rFonts w:ascii="Arial" w:hAnsi="Arial" w:cs="Arial"/>
        </w:rPr>
        <w:t>The accuracy of UE specific TA estimation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TA,UE-specific</m:t>
            </m:r>
          </m:sub>
        </m:sSub>
      </m:oMath>
      <w:r w:rsidRPr="00514E26">
        <w:rPr>
          <w:rFonts w:ascii="Arial" w:hAnsi="Arial" w:cs="Arial"/>
        </w:rPr>
        <w:t>) and self-estimated TA common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TA,common</m:t>
            </m:r>
          </m:sub>
        </m:sSub>
      </m:oMath>
      <w:r w:rsidRPr="00514E26">
        <w:rPr>
          <w:rFonts w:ascii="Arial" w:hAnsi="Arial" w:cs="Arial"/>
        </w:rPr>
        <w:t>) is counted into the UE transmit timing error requirement.</w:t>
      </w:r>
    </w:p>
    <w:p w:rsidR="00365DB5" w:rsidRDefault="00365DB5" w:rsidP="00514E26">
      <w:pPr>
        <w:spacing w:after="0" w:line="240" w:lineRule="auto"/>
        <w:jc w:val="both"/>
        <w:rPr>
          <w:rFonts w:ascii="Arial" w:hAnsi="Arial" w:cs="Arial"/>
          <w:b/>
        </w:rPr>
      </w:pPr>
    </w:p>
    <w:p w:rsidR="00365DB5" w:rsidRPr="00514E26" w:rsidRDefault="00365DB5" w:rsidP="00514E26">
      <w:pPr>
        <w:spacing w:after="0" w:line="240" w:lineRule="auto"/>
        <w:jc w:val="both"/>
        <w:rPr>
          <w:rFonts w:ascii="Arial" w:hAnsi="Arial" w:cs="Arial"/>
          <w:b/>
        </w:rPr>
      </w:pPr>
      <w:r w:rsidRPr="00514E26">
        <w:rPr>
          <w:rFonts w:ascii="Arial" w:hAnsi="Arial" w:cs="Arial"/>
          <w:b/>
        </w:rPr>
        <w:t>Proposal</w:t>
      </w:r>
      <w:r w:rsidR="00953320">
        <w:rPr>
          <w:rFonts w:ascii="Arial" w:hAnsi="Arial" w:cs="Arial"/>
          <w:b/>
        </w:rPr>
        <w:t xml:space="preserve"> 4</w:t>
      </w:r>
      <w:r w:rsidRPr="00514E26">
        <w:rPr>
          <w:rFonts w:ascii="Arial" w:hAnsi="Arial" w:cs="Arial"/>
          <w:b/>
        </w:rPr>
        <w:t xml:space="preserve">: </w:t>
      </w:r>
      <w:r w:rsidRPr="00514E26">
        <w:rPr>
          <w:rFonts w:ascii="Arial" w:hAnsi="Arial" w:cs="Arial"/>
        </w:rPr>
        <w:t>UE specific TA estimation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TA,UE-specific</m:t>
            </m:r>
          </m:sub>
        </m:sSub>
      </m:oMath>
      <w:r w:rsidRPr="00514E26">
        <w:rPr>
          <w:rFonts w:ascii="Arial" w:hAnsi="Arial" w:cs="Arial"/>
        </w:rPr>
        <w:t>) and self-estimated TA common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TA,common</m:t>
            </m:r>
          </m:sub>
        </m:sSub>
      </m:oMath>
      <w:r w:rsidRPr="00514E26">
        <w:rPr>
          <w:rFonts w:ascii="Arial" w:hAnsi="Arial" w:cs="Arial"/>
        </w:rPr>
        <w:t>) accuracy shall be also defined as a separate accuracy requirement.</w:t>
      </w:r>
    </w:p>
    <w:p w:rsidR="00365DB5" w:rsidRDefault="00365DB5" w:rsidP="00514E26">
      <w:pPr>
        <w:spacing w:after="0" w:line="240" w:lineRule="auto"/>
        <w:jc w:val="both"/>
        <w:rPr>
          <w:rFonts w:ascii="Arial" w:hAnsi="Arial" w:cs="Arial"/>
          <w:b/>
        </w:rPr>
      </w:pPr>
    </w:p>
    <w:p w:rsidR="00365DB5" w:rsidRPr="00514E26" w:rsidRDefault="00365DB5" w:rsidP="00514E26">
      <w:pPr>
        <w:spacing w:after="0" w:line="240" w:lineRule="auto"/>
        <w:jc w:val="both"/>
        <w:rPr>
          <w:rFonts w:ascii="Arial" w:hAnsi="Arial" w:cs="Arial"/>
        </w:rPr>
      </w:pPr>
      <w:r w:rsidRPr="00514E26">
        <w:rPr>
          <w:rFonts w:ascii="Arial" w:hAnsi="Arial" w:cs="Arial"/>
          <w:b/>
        </w:rPr>
        <w:t>Proposal</w:t>
      </w:r>
      <w:r w:rsidR="00953320">
        <w:rPr>
          <w:rFonts w:ascii="Arial" w:hAnsi="Arial" w:cs="Arial"/>
          <w:b/>
        </w:rPr>
        <w:t xml:space="preserve"> 5</w:t>
      </w:r>
      <w:r w:rsidRPr="00514E26">
        <w:rPr>
          <w:rFonts w:ascii="Arial" w:hAnsi="Arial" w:cs="Arial"/>
          <w:b/>
        </w:rPr>
        <w:t xml:space="preserve">: </w:t>
      </w:r>
      <w:r w:rsidRPr="00514E26">
        <w:rPr>
          <w:rFonts w:ascii="Arial" w:hAnsi="Arial" w:cs="Arial"/>
        </w:rPr>
        <w:t>Specify UE behavior related to the combination of UE specific TA estimation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TA,UE-specific</m:t>
            </m:r>
          </m:sub>
        </m:sSub>
      </m:oMath>
      <w:r w:rsidRPr="00514E26">
        <w:rPr>
          <w:rFonts w:ascii="Arial" w:hAnsi="Arial" w:cs="Arial"/>
        </w:rPr>
        <w:t>) and self-estimated TA common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TA,common</m:t>
            </m:r>
          </m:sub>
        </m:sSub>
      </m:oMath>
      <w:r w:rsidRPr="00514E26">
        <w:rPr>
          <w:rFonts w:ascii="Arial" w:hAnsi="Arial" w:cs="Arial"/>
        </w:rPr>
        <w:t>).</w:t>
      </w:r>
    </w:p>
    <w:p w:rsidR="00365DB5" w:rsidRDefault="00365DB5" w:rsidP="00ED5994">
      <w:pPr>
        <w:jc w:val="both"/>
        <w:rPr>
          <w:rFonts w:ascii="Arial" w:hAnsi="Arial" w:cs="Arial"/>
        </w:rPr>
      </w:pPr>
    </w:p>
    <w:p w:rsidR="00FF1505" w:rsidRDefault="00FF1505" w:rsidP="00ED5994">
      <w:pPr>
        <w:jc w:val="both"/>
        <w:rPr>
          <w:rFonts w:ascii="Arial" w:hAnsi="Arial" w:cs="Arial"/>
        </w:rPr>
      </w:pPr>
      <w:r>
        <w:rPr>
          <w:rFonts w:ascii="Arial" w:hAnsi="Arial" w:cs="Arial"/>
        </w:rPr>
        <w:t>From our perspective, th</w:t>
      </w:r>
      <w:r w:rsidR="00ED5994" w:rsidRPr="00ED5994">
        <w:rPr>
          <w:rFonts w:ascii="Arial" w:hAnsi="Arial" w:cs="Arial"/>
        </w:rPr>
        <w:t xml:space="preserve">e </w:t>
      </w:r>
      <w:r w:rsidR="004E104F">
        <w:rPr>
          <w:rFonts w:ascii="Arial" w:hAnsi="Arial" w:cs="Arial"/>
        </w:rPr>
        <w:t>time reference</w:t>
      </w:r>
      <w:r w:rsidR="00ED5994" w:rsidRPr="00ED5994">
        <w:rPr>
          <w:rFonts w:ascii="Arial" w:hAnsi="Arial" w:cs="Arial"/>
        </w:rPr>
        <w:t xml:space="preserve"> for the UE transmit timing control requirement shall be the downlink tim</w:t>
      </w:r>
      <w:r w:rsidR="00517DDF">
        <w:rPr>
          <w:rFonts w:ascii="Arial" w:hAnsi="Arial" w:cs="Arial"/>
        </w:rPr>
        <w:t xml:space="preserve">ing of the reference cell </w:t>
      </w:r>
      <w:proofErr w:type="gramStart"/>
      <w:r w:rsidR="00517DDF">
        <w:rPr>
          <w:rFonts w:ascii="Arial" w:hAnsi="Arial" w:cs="Arial"/>
        </w:rPr>
        <w:t xml:space="preserve">minus </w:t>
      </w:r>
      <w:proofErr w:type="gramEnd"/>
      <m:oMath>
        <m:sSub>
          <m:sSubPr>
            <m:ctrlPr>
              <w:rPr>
                <w:rFonts w:ascii="Cambria Math" w:hAnsi="Cambria Math" w:cs="Arial"/>
                <w:b/>
                <w:i/>
              </w:rPr>
            </m:ctrlPr>
          </m:sSubPr>
          <m:e>
            <m:r>
              <m:rPr>
                <m:sty m:val="bi"/>
              </m:rPr>
              <w:rPr>
                <w:rFonts w:ascii="Cambria Math" w:hAnsi="Cambria Math" w:cs="Arial"/>
              </w:rPr>
              <m:t>T</m:t>
            </m:r>
          </m:e>
          <m:sub>
            <m:r>
              <m:rPr>
                <m:sty m:val="bi"/>
              </m:rPr>
              <w:rPr>
                <w:rFonts w:ascii="Cambria Math" w:hAnsi="Cambria Math" w:cs="Arial"/>
              </w:rPr>
              <m:t>TA</m:t>
            </m:r>
          </m:sub>
        </m:sSub>
        <m:r>
          <m:rPr>
            <m:sty m:val="bi"/>
          </m:rPr>
          <w:rPr>
            <w:rFonts w:ascii="Cambria Math" w:hAnsi="Cambria Math" w:cs="Arial"/>
          </w:rPr>
          <m:t xml:space="preserve">= </m:t>
        </m:r>
        <m:d>
          <m:dPr>
            <m:ctrlPr>
              <w:rPr>
                <w:rFonts w:ascii="Cambria Math" w:hAnsi="Cambria Math" w:cs="Arial"/>
              </w:rPr>
            </m:ctrlPr>
          </m:dPr>
          <m:e>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sub>
            </m:sSub>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offset</m:t>
                </m:r>
              </m:sub>
            </m:sSub>
          </m:e>
        </m:d>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sidR="00ED5994" w:rsidRPr="00ED5994">
        <w:rPr>
          <w:rFonts w:ascii="Arial" w:hAnsi="Arial" w:cs="Arial"/>
        </w:rPr>
        <w:t xml:space="preserve">. </w:t>
      </w:r>
    </w:p>
    <w:p w:rsidR="00ED5994" w:rsidRDefault="00ED5994" w:rsidP="00ED5994">
      <w:pPr>
        <w:jc w:val="both"/>
        <w:rPr>
          <w:rFonts w:ascii="Arial" w:hAnsi="Arial" w:cs="Arial"/>
        </w:rPr>
      </w:pPr>
      <w:r w:rsidRPr="00ED5994">
        <w:rPr>
          <w:rFonts w:ascii="Arial" w:hAnsi="Arial" w:cs="Arial"/>
        </w:rPr>
        <w:t xml:space="preserve">The downlink timing </w:t>
      </w:r>
      <w:proofErr w:type="gramStart"/>
      <w:r w:rsidRPr="00ED5994">
        <w:rPr>
          <w:rFonts w:ascii="Arial" w:hAnsi="Arial" w:cs="Arial"/>
        </w:rPr>
        <w:t>is defined</w:t>
      </w:r>
      <w:proofErr w:type="gramEnd"/>
      <w:r w:rsidRPr="00ED5994">
        <w:rPr>
          <w:rFonts w:ascii="Arial" w:hAnsi="Arial" w:cs="Arial"/>
        </w:rPr>
        <w:t xml:space="preserve"> as the time when the first detected path (in time) of the corresponding downlink frame is received from the reference cell. N</w:t>
      </w:r>
      <w:r w:rsidRPr="00ED5994">
        <w:rPr>
          <w:rFonts w:ascii="Arial" w:hAnsi="Arial" w:cs="Arial"/>
          <w:vertAlign w:val="subscript"/>
        </w:rPr>
        <w:t>TA</w:t>
      </w:r>
      <w:r w:rsidRPr="00ED5994">
        <w:rPr>
          <w:rFonts w:ascii="Arial" w:hAnsi="Arial" w:cs="Arial"/>
        </w:rPr>
        <w:t xml:space="preserve"> for PRACH is defined as </w:t>
      </w:r>
      <w:proofErr w:type="gramStart"/>
      <w:r w:rsidRPr="00ED5994">
        <w:rPr>
          <w:rFonts w:ascii="Arial" w:hAnsi="Arial" w:cs="Arial"/>
        </w:rPr>
        <w:t>0</w:t>
      </w:r>
      <w:proofErr w:type="gramEnd"/>
      <w:r w:rsidRPr="00ED5994">
        <w:rPr>
          <w:rFonts w:ascii="Arial" w:hAnsi="Arial" w:cs="Arial"/>
        </w:rPr>
        <w:t>.</w:t>
      </w:r>
    </w:p>
    <w:p w:rsidR="004E104F" w:rsidRDefault="004E104F" w:rsidP="00ED5994">
      <w:pPr>
        <w:jc w:val="both"/>
        <w:rPr>
          <w:rFonts w:ascii="Arial" w:hAnsi="Arial" w:cs="Arial"/>
        </w:rPr>
      </w:pPr>
      <w:r w:rsidRPr="001938E4">
        <w:rPr>
          <w:rFonts w:ascii="Arial" w:hAnsi="Arial" w:cs="Arial"/>
        </w:rPr>
        <w:t xml:space="preserve">Based on </w:t>
      </w:r>
      <w:r w:rsidR="002C3520">
        <w:rPr>
          <w:rFonts w:ascii="Arial" w:hAnsi="Arial" w:cs="Arial"/>
        </w:rPr>
        <w:t>the above</w:t>
      </w:r>
      <w:r w:rsidRPr="001938E4">
        <w:rPr>
          <w:rFonts w:ascii="Arial" w:hAnsi="Arial" w:cs="Arial"/>
        </w:rPr>
        <w:t xml:space="preserve">, Option 3 is the only valid option to define the requirements </w:t>
      </w:r>
      <w:r w:rsidR="00FF1505">
        <w:rPr>
          <w:rFonts w:ascii="Arial" w:hAnsi="Arial" w:cs="Arial"/>
        </w:rPr>
        <w:t>related to</w:t>
      </w:r>
      <w:r w:rsidRPr="001938E4">
        <w:rPr>
          <w:rFonts w:ascii="Arial" w:hAnsi="Arial" w:cs="Arial"/>
        </w:rPr>
        <w:t xml:space="preserve"> the NTN UE self-estimated TA </w:t>
      </w:r>
      <w:r w:rsidRPr="004E104F">
        <w:rPr>
          <w:rFonts w:ascii="Arial" w:hAnsi="Arial" w:cs="Arial"/>
        </w:rPr>
        <w:t>accuracy</w:t>
      </w:r>
      <w:r w:rsidRPr="001938E4">
        <w:rPr>
          <w:rFonts w:ascii="Arial" w:hAnsi="Arial" w:cs="Arial"/>
        </w:rPr>
        <w:t>.</w:t>
      </w:r>
    </w:p>
    <w:p w:rsidR="003A6221" w:rsidRDefault="00B4794B" w:rsidP="001938E4">
      <w:pPr>
        <w:spacing w:after="0" w:line="240" w:lineRule="auto"/>
        <w:jc w:val="both"/>
        <w:rPr>
          <w:rFonts w:ascii="Arial" w:hAnsi="Arial" w:cs="Arial"/>
        </w:rPr>
      </w:pPr>
      <w:r w:rsidRPr="003C46B1">
        <w:rPr>
          <w:rFonts w:asciiTheme="minorBidi" w:hAnsiTheme="minorBidi"/>
          <w:b/>
          <w:bCs/>
          <w:lang w:eastAsia="fr-FR"/>
        </w:rPr>
        <w:t xml:space="preserve">Proposal </w:t>
      </w:r>
      <w:r w:rsidR="005C1A1C">
        <w:rPr>
          <w:rFonts w:asciiTheme="minorBidi" w:hAnsiTheme="minorBidi"/>
          <w:b/>
          <w:bCs/>
          <w:lang w:eastAsia="fr-FR"/>
        </w:rPr>
        <w:t>6</w:t>
      </w:r>
      <w:r w:rsidRPr="003C46B1">
        <w:rPr>
          <w:rFonts w:asciiTheme="minorBidi" w:hAnsiTheme="minorBidi"/>
          <w:b/>
          <w:bCs/>
          <w:lang w:eastAsia="fr-FR"/>
        </w:rPr>
        <w:t>:</w:t>
      </w:r>
      <w:r w:rsidRPr="003C46B1">
        <w:rPr>
          <w:rFonts w:asciiTheme="minorBidi" w:hAnsiTheme="minorBidi"/>
          <w:lang w:eastAsia="fr-FR"/>
        </w:rPr>
        <w:t xml:space="preserve"> </w:t>
      </w:r>
      <w:r w:rsidRPr="00ED5994">
        <w:rPr>
          <w:rFonts w:ascii="Arial" w:hAnsi="Arial" w:cs="Arial"/>
        </w:rPr>
        <w:t xml:space="preserve">The </w:t>
      </w:r>
      <w:r>
        <w:rPr>
          <w:rFonts w:ascii="Arial" w:hAnsi="Arial" w:cs="Arial"/>
        </w:rPr>
        <w:t>time reference</w:t>
      </w:r>
      <w:r w:rsidRPr="00ED5994">
        <w:rPr>
          <w:rFonts w:ascii="Arial" w:hAnsi="Arial" w:cs="Arial"/>
        </w:rPr>
        <w:t xml:space="preserve"> for the UE transmit timing control requirement shall be the downlink tim</w:t>
      </w:r>
      <w:r>
        <w:rPr>
          <w:rFonts w:ascii="Arial" w:hAnsi="Arial" w:cs="Arial"/>
        </w:rPr>
        <w:t xml:space="preserve">ing of the reference cell </w:t>
      </w:r>
      <w:proofErr w:type="gramStart"/>
      <w:r>
        <w:rPr>
          <w:rFonts w:ascii="Arial" w:hAnsi="Arial" w:cs="Arial"/>
        </w:rPr>
        <w:t xml:space="preserve">minus </w:t>
      </w:r>
      <w:proofErr w:type="gramEnd"/>
      <m:oMath>
        <m:d>
          <m:dPr>
            <m:ctrlPr>
              <w:rPr>
                <w:rFonts w:ascii="Cambria Math" w:hAnsi="Cambria Math" w:cs="Arial"/>
              </w:rPr>
            </m:ctrlPr>
          </m:dPr>
          <m:e>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sub>
            </m:sSub>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offset</m:t>
                </m:r>
              </m:sub>
            </m:sSub>
          </m:e>
        </m:d>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sidRPr="00ED5994">
        <w:rPr>
          <w:rFonts w:ascii="Arial" w:hAnsi="Arial" w:cs="Arial"/>
        </w:rPr>
        <w:t>.</w:t>
      </w:r>
      <w:r>
        <w:rPr>
          <w:rFonts w:ascii="Arial" w:hAnsi="Arial" w:cs="Arial"/>
        </w:rPr>
        <w:t xml:space="preserve"> </w:t>
      </w:r>
      <w:r w:rsidR="003A6221">
        <w:rPr>
          <w:rFonts w:ascii="Arial" w:hAnsi="Arial" w:cs="Arial"/>
        </w:rPr>
        <w:t>Therefore</w:t>
      </w:r>
      <w:r>
        <w:rPr>
          <w:rFonts w:ascii="Arial" w:hAnsi="Arial" w:cs="Arial"/>
        </w:rPr>
        <w:t xml:space="preserve">, </w:t>
      </w:r>
      <w:r w:rsidRPr="00B4794B">
        <w:rPr>
          <w:rFonts w:ascii="Arial" w:hAnsi="Arial" w:cs="Arial"/>
        </w:rPr>
        <w:t>the UE transmit timing error requirement</w:t>
      </w:r>
      <w:r>
        <w:rPr>
          <w:rFonts w:ascii="Arial" w:hAnsi="Arial" w:cs="Arial"/>
        </w:rPr>
        <w:t xml:space="preserve"> does not cover the </w:t>
      </w:r>
      <w:r w:rsidR="003A6221">
        <w:rPr>
          <w:rFonts w:ascii="Arial" w:hAnsi="Arial" w:cs="Arial"/>
        </w:rPr>
        <w:t>self-TA</w:t>
      </w:r>
      <w:r>
        <w:rPr>
          <w:rFonts w:ascii="Arial" w:hAnsi="Arial" w:cs="Arial"/>
        </w:rPr>
        <w:t xml:space="preserve"> </w:t>
      </w:r>
      <w:r w:rsidR="003A6221">
        <w:rPr>
          <w:rFonts w:ascii="Arial" w:hAnsi="Arial" w:cs="Arial"/>
        </w:rPr>
        <w:t>estimation errors</w:t>
      </w:r>
      <w:r>
        <w:rPr>
          <w:rFonts w:ascii="Arial" w:hAnsi="Arial" w:cs="Arial"/>
        </w:rPr>
        <w:t>.</w:t>
      </w:r>
    </w:p>
    <w:p w:rsidR="0031548D" w:rsidRDefault="0031548D" w:rsidP="00517DDF">
      <w:pPr>
        <w:spacing w:after="0" w:line="240" w:lineRule="auto"/>
        <w:jc w:val="both"/>
        <w:rPr>
          <w:rFonts w:ascii="Arial" w:hAnsi="Arial" w:cs="Arial"/>
          <w:lang w:val="en-GB"/>
        </w:rPr>
      </w:pPr>
    </w:p>
    <w:p w:rsidR="004330DF" w:rsidRDefault="004330DF" w:rsidP="00517DDF">
      <w:pPr>
        <w:spacing w:after="0" w:line="240" w:lineRule="auto"/>
        <w:jc w:val="both"/>
        <w:rPr>
          <w:rFonts w:ascii="Arial" w:hAnsi="Arial" w:cs="Arial"/>
          <w:lang w:val="en-GB"/>
        </w:rPr>
      </w:pPr>
    </w:p>
    <w:p w:rsidR="004330DF" w:rsidRDefault="004330DF" w:rsidP="00517DDF">
      <w:pPr>
        <w:spacing w:after="0" w:line="240" w:lineRule="auto"/>
        <w:jc w:val="both"/>
        <w:rPr>
          <w:rFonts w:ascii="Arial" w:hAnsi="Arial" w:cs="Arial"/>
          <w:lang w:val="en-GB"/>
        </w:rPr>
      </w:pPr>
    </w:p>
    <w:p w:rsidR="0031548D" w:rsidRPr="00D34AB6" w:rsidRDefault="0031548D" w:rsidP="00D34AB6">
      <w:pPr>
        <w:pStyle w:val="Titre1"/>
        <w:rPr>
          <w:lang w:val="en-US"/>
        </w:rPr>
      </w:pPr>
      <w:r w:rsidRPr="00D34AB6">
        <w:rPr>
          <w:lang w:val="en-US"/>
        </w:rPr>
        <w:lastRenderedPageBreak/>
        <w:t xml:space="preserve">NTN UL timing accuracy </w:t>
      </w:r>
    </w:p>
    <w:p w:rsidR="0031548D" w:rsidRPr="00B05D1E" w:rsidRDefault="004330DF" w:rsidP="0031548D">
      <w:pPr>
        <w:jc w:val="both"/>
        <w:rPr>
          <w:rFonts w:asciiTheme="minorBidi" w:hAnsiTheme="minorBidi"/>
          <w:bCs/>
          <w:lang w:eastAsia="fr-FR"/>
        </w:rPr>
      </w:pPr>
      <w:r>
        <w:rPr>
          <w:rFonts w:asciiTheme="minorBidi" w:hAnsiTheme="minorBidi"/>
          <w:bCs/>
          <w:lang w:eastAsia="fr-FR"/>
        </w:rPr>
        <w:t>In order to</w:t>
      </w:r>
      <w:r w:rsidR="0031548D" w:rsidRPr="00B05D1E">
        <w:rPr>
          <w:rFonts w:asciiTheme="minorBidi" w:hAnsiTheme="minorBidi"/>
          <w:bCs/>
          <w:lang w:eastAsia="fr-FR"/>
        </w:rPr>
        <w:t xml:space="preserve"> maintain the PRACH sequences orthogonally, the residual error committed when TA acquisition </w:t>
      </w:r>
      <w:proofErr w:type="gramStart"/>
      <w:r w:rsidR="0031548D" w:rsidRPr="00B05D1E">
        <w:rPr>
          <w:rFonts w:asciiTheme="minorBidi" w:hAnsiTheme="minorBidi"/>
          <w:bCs/>
          <w:lang w:eastAsia="fr-FR"/>
        </w:rPr>
        <w:t>is performed</w:t>
      </w:r>
      <w:proofErr w:type="gramEnd"/>
      <w:r w:rsidR="0031548D" w:rsidRPr="00B05D1E">
        <w:rPr>
          <w:rFonts w:asciiTheme="minorBidi" w:hAnsiTheme="minorBidi"/>
          <w:bCs/>
          <w:lang w:eastAsia="fr-FR"/>
        </w:rPr>
        <w:t xml:space="preserve"> should accommodate the following requirement:</w:t>
      </w:r>
    </w:p>
    <w:p w:rsidR="0031548D" w:rsidRPr="00B05D1E" w:rsidRDefault="008D320F" w:rsidP="0031548D">
      <w:pPr>
        <w:jc w:val="both"/>
        <w:rPr>
          <w:rFonts w:asciiTheme="minorBidi" w:hAnsiTheme="minorBidi"/>
          <w:bCs/>
          <w:lang w:eastAsia="fr-FR"/>
        </w:rPr>
      </w:pPr>
      <m:oMathPara>
        <m:oMath>
          <m:d>
            <m:dPr>
              <m:begChr m:val="|"/>
              <m:endChr m:val="|"/>
              <m:ctrlPr>
                <w:rPr>
                  <w:rFonts w:ascii="Cambria Math" w:hAnsi="Cambria Math"/>
                  <w:bCs/>
                  <w:lang w:eastAsia="fr-FR"/>
                </w:rPr>
              </m:ctrlPr>
            </m:dPr>
            <m:e>
              <m:r>
                <w:rPr>
                  <w:rFonts w:ascii="Cambria Math" w:hAnsi="Cambria Math"/>
                  <w:lang w:eastAsia="fr-FR"/>
                </w:rPr>
                <m:t>T</m:t>
              </m:r>
              <m:sSub>
                <m:sSubPr>
                  <m:ctrlPr>
                    <w:rPr>
                      <w:rFonts w:ascii="Cambria Math" w:hAnsi="Cambria Math"/>
                      <w:bCs/>
                      <w:lang w:eastAsia="fr-FR"/>
                    </w:rPr>
                  </m:ctrlPr>
                </m:sSubPr>
                <m:e>
                  <m:r>
                    <w:rPr>
                      <w:rFonts w:ascii="Cambria Math" w:hAnsi="Cambria Math"/>
                      <w:lang w:eastAsia="fr-FR"/>
                    </w:rPr>
                    <m:t>A</m:t>
                  </m:r>
                </m:e>
                <m:sub>
                  <m:r>
                    <w:rPr>
                      <w:rFonts w:ascii="Cambria Math" w:hAnsi="Cambria Math"/>
                      <w:lang w:eastAsia="fr-FR"/>
                    </w:rPr>
                    <m:t>error</m:t>
                  </m:r>
                </m:sub>
              </m:sSub>
            </m:e>
          </m:d>
          <m:r>
            <m:rPr>
              <m:sty m:val="p"/>
            </m:rPr>
            <w:rPr>
              <w:rFonts w:ascii="Cambria Math" w:hAnsi="Cambria Math"/>
              <w:lang w:eastAsia="fr-FR"/>
            </w:rPr>
            <m:t>&lt;</m:t>
          </m:r>
          <m:func>
            <m:funcPr>
              <m:ctrlPr>
                <w:rPr>
                  <w:rFonts w:ascii="Cambria Math" w:hAnsi="Cambria Math"/>
                  <w:bCs/>
                  <w:lang w:eastAsia="fr-FR"/>
                </w:rPr>
              </m:ctrlPr>
            </m:funcPr>
            <m:fName>
              <m:r>
                <m:rPr>
                  <m:sty m:val="p"/>
                </m:rPr>
                <w:rPr>
                  <w:rFonts w:ascii="Cambria Math" w:hAnsi="Cambria Math"/>
                  <w:lang w:eastAsia="fr-FR"/>
                </w:rPr>
                <m:t>min</m:t>
              </m:r>
            </m:fName>
            <m:e>
              <m:d>
                <m:dPr>
                  <m:ctrlPr>
                    <w:rPr>
                      <w:rFonts w:ascii="Cambria Math" w:hAnsi="Cambria Math"/>
                      <w:bCs/>
                      <w:lang w:eastAsia="fr-FR"/>
                    </w:rPr>
                  </m:ctrlPr>
                </m:dPr>
                <m:e>
                  <m:f>
                    <m:fPr>
                      <m:ctrlPr>
                        <w:rPr>
                          <w:rFonts w:ascii="Cambria Math" w:hAnsi="Cambria Math"/>
                          <w:bCs/>
                          <w:lang w:eastAsia="fr-FR"/>
                        </w:rPr>
                      </m:ctrlPr>
                    </m:fPr>
                    <m:num>
                      <m:r>
                        <w:rPr>
                          <w:rFonts w:ascii="Cambria Math" w:hAnsi="Cambria Math"/>
                          <w:lang w:eastAsia="fr-FR"/>
                        </w:rPr>
                        <m:t>CP</m:t>
                      </m:r>
                      <m:r>
                        <m:rPr>
                          <m:sty m:val="p"/>
                        </m:rPr>
                        <w:rPr>
                          <w:rFonts w:ascii="Cambria Math" w:hAnsi="Cambria Math"/>
                          <w:lang w:eastAsia="fr-FR"/>
                        </w:rPr>
                        <m:t>-</m:t>
                      </m:r>
                      <m:r>
                        <w:rPr>
                          <w:rFonts w:ascii="Cambria Math" w:hAnsi="Cambria Math"/>
                          <w:lang w:eastAsia="fr-FR"/>
                        </w:rPr>
                        <m:t>Delay</m:t>
                      </m:r>
                      <m:r>
                        <m:rPr>
                          <m:sty m:val="p"/>
                        </m:rPr>
                        <w:rPr>
                          <w:rFonts w:ascii="Cambria Math" w:hAnsi="Cambria Math"/>
                          <w:lang w:eastAsia="fr-FR"/>
                        </w:rPr>
                        <m:t xml:space="preserve"> </m:t>
                      </m:r>
                      <m:r>
                        <w:rPr>
                          <w:rFonts w:ascii="Cambria Math" w:hAnsi="Cambria Math"/>
                          <w:lang w:eastAsia="fr-FR"/>
                        </w:rPr>
                        <m:t>spread</m:t>
                      </m:r>
                    </m:num>
                    <m:den>
                      <m:r>
                        <m:rPr>
                          <m:sty m:val="p"/>
                        </m:rPr>
                        <w:rPr>
                          <w:rFonts w:ascii="Cambria Math" w:hAnsi="Cambria Math"/>
                          <w:lang w:eastAsia="fr-FR"/>
                        </w:rPr>
                        <m:t>2</m:t>
                      </m:r>
                    </m:den>
                  </m:f>
                  <m:r>
                    <m:rPr>
                      <m:sty m:val="p"/>
                    </m:rPr>
                    <w:rPr>
                      <w:rFonts w:ascii="Cambria Math" w:hAnsi="Cambria Math"/>
                      <w:lang w:eastAsia="fr-FR"/>
                    </w:rPr>
                    <m:t>,</m:t>
                  </m:r>
                  <m:f>
                    <m:fPr>
                      <m:ctrlPr>
                        <w:rPr>
                          <w:rFonts w:ascii="Cambria Math" w:hAnsi="Cambria Math"/>
                          <w:bCs/>
                          <w:lang w:eastAsia="fr-FR"/>
                        </w:rPr>
                      </m:ctrlPr>
                    </m:fPr>
                    <m:num>
                      <m:r>
                        <w:rPr>
                          <w:rFonts w:ascii="Cambria Math" w:hAnsi="Cambria Math"/>
                          <w:lang w:eastAsia="fr-FR"/>
                        </w:rPr>
                        <m:t>GP</m:t>
                      </m:r>
                    </m:num>
                    <m:den>
                      <m:r>
                        <m:rPr>
                          <m:sty m:val="p"/>
                        </m:rPr>
                        <w:rPr>
                          <w:rFonts w:ascii="Cambria Math" w:hAnsi="Cambria Math"/>
                          <w:lang w:eastAsia="fr-FR"/>
                        </w:rPr>
                        <m:t>2</m:t>
                      </m:r>
                    </m:den>
                  </m:f>
                  <m:r>
                    <m:rPr>
                      <m:sty m:val="p"/>
                    </m:rPr>
                    <w:rPr>
                      <w:rFonts w:ascii="Cambria Math" w:hAnsi="Cambria Math"/>
                      <w:lang w:eastAsia="fr-FR"/>
                    </w:rPr>
                    <m:t>,</m:t>
                  </m:r>
                  <m:f>
                    <m:fPr>
                      <m:ctrlPr>
                        <w:rPr>
                          <w:rFonts w:ascii="Cambria Math" w:hAnsi="Cambria Math"/>
                          <w:bCs/>
                          <w:lang w:eastAsia="fr-FR"/>
                        </w:rPr>
                      </m:ctrlPr>
                    </m:fPr>
                    <m:num>
                      <m:r>
                        <w:rPr>
                          <w:rFonts w:ascii="Cambria Math" w:hAnsi="Cambria Math"/>
                          <w:lang w:eastAsia="fr-FR"/>
                        </w:rPr>
                        <m:t>Minimal</m:t>
                      </m:r>
                      <m:r>
                        <m:rPr>
                          <m:sty m:val="p"/>
                        </m:rPr>
                        <w:rPr>
                          <w:rFonts w:ascii="Cambria Math" w:hAnsi="Cambria Math"/>
                          <w:lang w:eastAsia="fr-FR"/>
                        </w:rPr>
                        <m:t xml:space="preserve"> </m:t>
                      </m:r>
                      <m:r>
                        <w:rPr>
                          <w:rFonts w:ascii="Cambria Math" w:hAnsi="Cambria Math"/>
                          <w:lang w:eastAsia="fr-FR"/>
                        </w:rPr>
                        <m:t>Relative</m:t>
                      </m:r>
                      <m:r>
                        <m:rPr>
                          <m:sty m:val="p"/>
                        </m:rPr>
                        <w:rPr>
                          <w:rFonts w:ascii="Cambria Math" w:hAnsi="Cambria Math"/>
                          <w:lang w:eastAsia="fr-FR"/>
                        </w:rPr>
                        <m:t xml:space="preserve"> </m:t>
                      </m:r>
                      <m:r>
                        <w:rPr>
                          <w:rFonts w:ascii="Cambria Math" w:hAnsi="Cambria Math"/>
                          <w:lang w:eastAsia="fr-FR"/>
                        </w:rPr>
                        <m:t>Cyclic</m:t>
                      </m:r>
                      <m:r>
                        <m:rPr>
                          <m:sty m:val="p"/>
                        </m:rPr>
                        <w:rPr>
                          <w:rFonts w:ascii="Cambria Math" w:hAnsi="Cambria Math"/>
                          <w:lang w:eastAsia="fr-FR"/>
                        </w:rPr>
                        <m:t xml:space="preserve"> </m:t>
                      </m:r>
                      <m:r>
                        <w:rPr>
                          <w:rFonts w:ascii="Cambria Math" w:hAnsi="Cambria Math"/>
                          <w:lang w:eastAsia="fr-FR"/>
                        </w:rPr>
                        <m:t>Shift</m:t>
                      </m:r>
                      <m:r>
                        <m:rPr>
                          <m:sty m:val="p"/>
                        </m:rPr>
                        <w:rPr>
                          <w:rFonts w:ascii="Cambria Math" w:hAnsi="Cambria Math"/>
                          <w:lang w:eastAsia="fr-FR"/>
                        </w:rPr>
                        <m:t xml:space="preserve"> </m:t>
                      </m:r>
                      <m:r>
                        <w:rPr>
                          <w:rFonts w:ascii="Cambria Math" w:hAnsi="Cambria Math"/>
                          <w:lang w:eastAsia="fr-FR"/>
                        </w:rPr>
                        <m:t>Duration</m:t>
                      </m:r>
                    </m:num>
                    <m:den>
                      <m:r>
                        <m:rPr>
                          <m:sty m:val="p"/>
                        </m:rPr>
                        <w:rPr>
                          <w:rFonts w:ascii="Cambria Math" w:hAnsi="Cambria Math"/>
                          <w:lang w:eastAsia="fr-FR"/>
                        </w:rPr>
                        <m:t>2</m:t>
                      </m:r>
                    </m:den>
                  </m:f>
                  <m:r>
                    <m:rPr>
                      <m:sty m:val="p"/>
                    </m:rPr>
                    <w:rPr>
                      <w:rFonts w:ascii="Cambria Math" w:hAnsi="Cambria Math"/>
                      <w:lang w:eastAsia="fr-FR"/>
                    </w:rPr>
                    <m:t xml:space="preserve"> </m:t>
                  </m:r>
                </m:e>
              </m:d>
            </m:e>
          </m:func>
          <m:r>
            <m:rPr>
              <m:sty m:val="p"/>
            </m:rPr>
            <w:rPr>
              <w:rFonts w:ascii="Cambria Math" w:hAnsi="Cambria Math"/>
              <w:lang w:eastAsia="fr-FR"/>
            </w:rPr>
            <m:t xml:space="preserve"> [</m:t>
          </m:r>
          <m:r>
            <w:rPr>
              <w:rFonts w:ascii="Cambria Math" w:hAnsi="Cambria Math"/>
              <w:lang w:eastAsia="fr-FR"/>
            </w:rPr>
            <m:t>s</m:t>
          </m:r>
          <m:r>
            <m:rPr>
              <m:sty m:val="p"/>
            </m:rPr>
            <w:rPr>
              <w:rFonts w:ascii="Cambria Math" w:hAnsi="Cambria Math"/>
              <w:lang w:eastAsia="fr-FR"/>
            </w:rPr>
            <m:t>]</m:t>
          </m:r>
        </m:oMath>
      </m:oMathPara>
    </w:p>
    <w:p w:rsidR="0031548D" w:rsidRPr="00B05D1E" w:rsidRDefault="0031548D" w:rsidP="0031548D">
      <w:pPr>
        <w:jc w:val="both"/>
        <w:rPr>
          <w:rFonts w:asciiTheme="minorBidi" w:hAnsiTheme="minorBidi"/>
          <w:bCs/>
          <w:lang w:eastAsia="fr-FR"/>
        </w:rPr>
      </w:pPr>
      <w:r w:rsidRPr="00B05D1E">
        <w:rPr>
          <w:rFonts w:asciiTheme="minorBidi" w:hAnsiTheme="minorBidi"/>
          <w:bCs/>
          <w:lang w:eastAsia="fr-FR"/>
        </w:rPr>
        <w:t xml:space="preserve">Indeed, to ensure a successful PRACH sequences detection, the differential delay between two UEs transmitting within the same RACH occasion should be less than the CP duration (or the GP duration if GP &lt; CP) of the PRACH format considered. This rule applies only when the so-called zero-correlation zone parameter is set to </w:t>
      </w:r>
      <w:proofErr w:type="gramStart"/>
      <w:r w:rsidRPr="00B05D1E">
        <w:rPr>
          <w:rFonts w:asciiTheme="minorBidi" w:hAnsiTheme="minorBidi"/>
          <w:bCs/>
          <w:lang w:eastAsia="fr-FR"/>
        </w:rPr>
        <w:t>0</w:t>
      </w:r>
      <w:proofErr w:type="gramEnd"/>
      <w:r w:rsidRPr="00B05D1E">
        <w:rPr>
          <w:rFonts w:asciiTheme="minorBidi" w:hAnsiTheme="minorBidi"/>
          <w:bCs/>
          <w:lang w:eastAsia="fr-FR"/>
        </w:rPr>
        <w:t xml:space="preserve">. In these conditions, the different sequences used in the cell </w:t>
      </w:r>
      <w:proofErr w:type="gramStart"/>
      <w:r w:rsidRPr="00B05D1E">
        <w:rPr>
          <w:rFonts w:asciiTheme="minorBidi" w:hAnsiTheme="minorBidi"/>
          <w:bCs/>
          <w:lang w:eastAsia="fr-FR"/>
        </w:rPr>
        <w:t>are generated</w:t>
      </w:r>
      <w:proofErr w:type="gramEnd"/>
      <w:r w:rsidRPr="00B05D1E">
        <w:rPr>
          <w:rFonts w:asciiTheme="minorBidi" w:hAnsiTheme="minorBidi"/>
          <w:bCs/>
          <w:lang w:eastAsia="fr-FR"/>
        </w:rPr>
        <w:t xml:space="preserve"> from </w:t>
      </w:r>
      <w:proofErr w:type="spellStart"/>
      <w:r w:rsidRPr="00B05D1E">
        <w:rPr>
          <w:rFonts w:asciiTheme="minorBidi" w:hAnsiTheme="minorBidi"/>
          <w:bCs/>
          <w:lang w:eastAsia="fr-FR"/>
        </w:rPr>
        <w:t>Zadoff</w:t>
      </w:r>
      <w:proofErr w:type="spellEnd"/>
      <w:r w:rsidRPr="00B05D1E">
        <w:rPr>
          <w:rFonts w:asciiTheme="minorBidi" w:hAnsiTheme="minorBidi"/>
          <w:bCs/>
          <w:lang w:eastAsia="fr-FR"/>
        </w:rPr>
        <w:t>-Chu sequences corresponding to different root indices.</w:t>
      </w:r>
    </w:p>
    <w:p w:rsidR="0031548D" w:rsidRDefault="0031548D" w:rsidP="0031548D">
      <w:pPr>
        <w:jc w:val="both"/>
        <w:rPr>
          <w:rFonts w:asciiTheme="minorBidi" w:hAnsiTheme="minorBidi"/>
          <w:bCs/>
          <w:lang w:eastAsia="fr-FR"/>
        </w:rPr>
      </w:pPr>
      <w:r w:rsidRPr="00B05D1E">
        <w:rPr>
          <w:rFonts w:asciiTheme="minorBidi" w:hAnsiTheme="minorBidi"/>
          <w:bCs/>
          <w:lang w:eastAsia="fr-FR"/>
        </w:rPr>
        <w:t xml:space="preserve">However, different preambles </w:t>
      </w:r>
      <w:proofErr w:type="gramStart"/>
      <w:r w:rsidRPr="00B05D1E">
        <w:rPr>
          <w:rFonts w:asciiTheme="minorBidi" w:hAnsiTheme="minorBidi"/>
          <w:bCs/>
          <w:lang w:eastAsia="fr-FR"/>
        </w:rPr>
        <w:t>can also be generated</w:t>
      </w:r>
      <w:proofErr w:type="gramEnd"/>
      <w:r w:rsidRPr="00B05D1E">
        <w:rPr>
          <w:rFonts w:asciiTheme="minorBidi" w:hAnsiTheme="minorBidi"/>
          <w:bCs/>
          <w:lang w:eastAsia="fr-FR"/>
        </w:rPr>
        <w:t xml:space="preserve"> from different cyclic shifts of the same root sequence. Such sequences are orthogonal to each other as long as the relative cyclic shift between two sequences is larger than the differential delay between the preamble receptions. Consequently, when such generated sequences </w:t>
      </w:r>
      <w:proofErr w:type="gramStart"/>
      <w:r w:rsidRPr="00B05D1E">
        <w:rPr>
          <w:rFonts w:asciiTheme="minorBidi" w:hAnsiTheme="minorBidi"/>
          <w:bCs/>
          <w:lang w:eastAsia="fr-FR"/>
        </w:rPr>
        <w:t>are made</w:t>
      </w:r>
      <w:proofErr w:type="gramEnd"/>
      <w:r w:rsidRPr="00B05D1E">
        <w:rPr>
          <w:rFonts w:asciiTheme="minorBidi" w:hAnsiTheme="minorBidi"/>
          <w:bCs/>
          <w:lang w:eastAsia="fr-FR"/>
        </w:rPr>
        <w:t xml:space="preserve"> available in the cell, the differential delay between two UEs transmitting within the same RACH occasion should also be less than the minimal relative cyclic shift duration within the sequences enable in the cell.</w:t>
      </w:r>
    </w:p>
    <w:p w:rsidR="004330DF" w:rsidRDefault="004330DF" w:rsidP="0031548D">
      <w:pPr>
        <w:jc w:val="both"/>
        <w:rPr>
          <w:rFonts w:asciiTheme="minorBidi" w:hAnsiTheme="minorBidi"/>
          <w:bCs/>
          <w:lang w:eastAsia="fr-FR"/>
        </w:rPr>
      </w:pPr>
    </w:p>
    <w:p w:rsidR="0031548D" w:rsidRPr="00670F5B" w:rsidRDefault="0031548D" w:rsidP="0031548D">
      <w:pPr>
        <w:jc w:val="both"/>
        <w:rPr>
          <w:rFonts w:asciiTheme="minorBidi" w:hAnsiTheme="minorBidi"/>
          <w:lang w:eastAsia="fr-FR"/>
        </w:rPr>
      </w:pPr>
      <w:r>
        <w:rPr>
          <w:rFonts w:asciiTheme="minorBidi" w:hAnsiTheme="minorBidi"/>
          <w:bCs/>
          <w:lang w:eastAsia="fr-FR"/>
        </w:rPr>
        <w:t>For this reason, it is proposed that for PRACH transmission</w:t>
      </w:r>
      <w:r>
        <w:rPr>
          <w:rFonts w:asciiTheme="minorBidi" w:hAnsiTheme="minorBidi"/>
          <w:lang w:eastAsia="fr-FR"/>
        </w:rPr>
        <w:t>, t</w:t>
      </w:r>
      <w:r w:rsidRPr="00E84DA1">
        <w:rPr>
          <w:rFonts w:asciiTheme="minorBidi" w:hAnsiTheme="minorBidi"/>
          <w:lang w:eastAsia="fr-FR"/>
        </w:rPr>
        <w:t xml:space="preserve">he </w:t>
      </w:r>
      <w:r>
        <w:rPr>
          <w:rFonts w:asciiTheme="minorBidi" w:hAnsiTheme="minorBidi"/>
          <w:lang w:eastAsia="fr-FR"/>
        </w:rPr>
        <w:t xml:space="preserve">NR NTN </w:t>
      </w:r>
      <w:r w:rsidRPr="00E84DA1">
        <w:rPr>
          <w:rFonts w:asciiTheme="minorBidi" w:hAnsiTheme="minorBidi"/>
          <w:lang w:eastAsia="fr-FR"/>
        </w:rPr>
        <w:t xml:space="preserve">UE shall be able to acquire its </w:t>
      </w:r>
      <w:r>
        <w:rPr>
          <w:rFonts w:asciiTheme="minorBidi" w:hAnsiTheme="minorBidi"/>
          <w:lang w:eastAsia="fr-FR"/>
        </w:rPr>
        <w:t>self-estimated</w:t>
      </w:r>
      <w:r w:rsidRPr="00E84DA1">
        <w:rPr>
          <w:rFonts w:asciiTheme="minorBidi" w:hAnsiTheme="minorBidi"/>
          <w:lang w:eastAsia="fr-FR"/>
        </w:rPr>
        <w:t xml:space="preserve"> TA with an accuracy better than </w:t>
      </w:r>
      <w:proofErr w:type="gramStart"/>
      <w:r w:rsidRPr="00E84DA1">
        <w:rPr>
          <w:rFonts w:asciiTheme="minorBidi" w:hAnsiTheme="minorBidi"/>
          <w:lang w:eastAsia="fr-FR"/>
        </w:rPr>
        <w:t xml:space="preserve">± </w:t>
      </w:r>
      <w:proofErr w:type="gramEnd"/>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2</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sidRPr="00E84DA1">
        <w:rPr>
          <w:rFonts w:asciiTheme="minorBidi" w:hAnsiTheme="minorBidi"/>
          <w:lang w:eastAsia="fr-FR"/>
        </w:rPr>
        <w:t>,  depending on the PRACH format and configuration.</w:t>
      </w:r>
    </w:p>
    <w:p w:rsidR="0031548D" w:rsidRPr="003C31FB" w:rsidRDefault="0031548D" w:rsidP="0031548D">
      <w:pPr>
        <w:jc w:val="both"/>
        <w:rPr>
          <w:rFonts w:asciiTheme="minorBidi" w:hAnsiTheme="minorBidi"/>
          <w:bCs/>
          <w:lang w:eastAsia="fr-FR"/>
        </w:rPr>
      </w:pPr>
      <w:r>
        <w:rPr>
          <w:rFonts w:asciiTheme="minorBidi" w:hAnsiTheme="minorBidi"/>
          <w:bCs/>
          <w:lang w:eastAsia="fr-FR"/>
        </w:rPr>
        <w:t>Note that in typical NTN scenarios, the</w:t>
      </w:r>
      <w:r w:rsidRPr="00E84DA1">
        <w:rPr>
          <w:rFonts w:asciiTheme="minorBidi" w:hAnsiTheme="minorBidi"/>
          <w:bCs/>
          <w:lang w:eastAsia="fr-FR"/>
        </w:rPr>
        <w:t xml:space="preserve"> </w:t>
      </w:r>
      <w:r>
        <w:rPr>
          <w:rFonts w:asciiTheme="minorBidi" w:hAnsiTheme="minorBidi"/>
          <w:bCs/>
          <w:lang w:eastAsia="fr-FR"/>
        </w:rPr>
        <w:t>delay spread</w:t>
      </w:r>
      <w:r w:rsidRPr="00E84DA1">
        <w:rPr>
          <w:rFonts w:asciiTheme="minorBidi" w:hAnsiTheme="minorBidi"/>
          <w:bCs/>
          <w:lang w:eastAsia="fr-FR"/>
        </w:rPr>
        <w:t xml:space="preserve"> values </w:t>
      </w:r>
      <w:r>
        <w:rPr>
          <w:rFonts w:asciiTheme="minorBidi" w:hAnsiTheme="minorBidi"/>
          <w:bCs/>
          <w:lang w:eastAsia="fr-FR"/>
        </w:rPr>
        <w:t>can be much lower than in TN (see TR 38.821 and TR 38.811)</w:t>
      </w:r>
      <w:r w:rsidRPr="00E84DA1">
        <w:rPr>
          <w:rFonts w:asciiTheme="minorBidi" w:hAnsiTheme="minorBidi"/>
          <w:bCs/>
          <w:lang w:eastAsia="fr-FR"/>
        </w:rPr>
        <w:t>.</w:t>
      </w:r>
      <w:r>
        <w:rPr>
          <w:rFonts w:asciiTheme="minorBidi" w:hAnsiTheme="minorBidi"/>
          <w:bCs/>
          <w:lang w:eastAsia="fr-FR"/>
        </w:rPr>
        <w:t xml:space="preserve"> </w:t>
      </w:r>
      <w:r w:rsidRPr="003D090E">
        <w:rPr>
          <w:rFonts w:asciiTheme="minorBidi" w:hAnsiTheme="minorBidi"/>
          <w:lang w:eastAsia="fr-FR"/>
        </w:rPr>
        <w:t xml:space="preserve">We can notice that the accuracy targets become more challenging when short preamble formats are considered and/or when the Zero Correlation Zone is set closer to </w:t>
      </w:r>
      <w:proofErr w:type="gramStart"/>
      <w:r w:rsidRPr="003D090E">
        <w:rPr>
          <w:rFonts w:asciiTheme="minorBidi" w:hAnsiTheme="minorBidi"/>
          <w:lang w:eastAsia="fr-FR"/>
        </w:rPr>
        <w:t>1</w:t>
      </w:r>
      <w:proofErr w:type="gramEnd"/>
      <w:r w:rsidRPr="003D090E">
        <w:rPr>
          <w:rFonts w:asciiTheme="minorBidi" w:hAnsiTheme="minorBidi"/>
          <w:lang w:eastAsia="fr-FR"/>
        </w:rPr>
        <w:t xml:space="preserve">. </w:t>
      </w:r>
    </w:p>
    <w:p w:rsidR="003547F2" w:rsidRDefault="005C1A1C" w:rsidP="003547F2">
      <w:pPr>
        <w:jc w:val="both"/>
        <w:rPr>
          <w:rFonts w:asciiTheme="minorBidi" w:hAnsiTheme="minorBidi"/>
          <w:lang w:eastAsia="fr-FR"/>
        </w:rPr>
      </w:pPr>
      <w:r>
        <w:rPr>
          <w:rFonts w:asciiTheme="minorBidi" w:hAnsiTheme="minorBidi"/>
          <w:b/>
          <w:lang w:eastAsia="fr-FR"/>
        </w:rPr>
        <w:t xml:space="preserve">Proposal </w:t>
      </w:r>
      <w:r w:rsidR="00BC00DD">
        <w:rPr>
          <w:rFonts w:asciiTheme="minorBidi" w:hAnsiTheme="minorBidi"/>
          <w:b/>
          <w:lang w:eastAsia="fr-FR"/>
        </w:rPr>
        <w:t>7</w:t>
      </w:r>
      <w:r w:rsidR="003547F2" w:rsidRPr="00E84DA1">
        <w:rPr>
          <w:rFonts w:asciiTheme="minorBidi" w:hAnsiTheme="minorBidi"/>
          <w:b/>
          <w:lang w:eastAsia="fr-FR"/>
        </w:rPr>
        <w:t>:</w:t>
      </w:r>
      <w:r w:rsidR="003547F2">
        <w:rPr>
          <w:rFonts w:asciiTheme="minorBidi" w:hAnsiTheme="minorBidi"/>
          <w:lang w:eastAsia="fr-FR"/>
        </w:rPr>
        <w:t xml:space="preserve"> For PRACH transmission, t</w:t>
      </w:r>
      <w:r w:rsidR="003547F2" w:rsidRPr="00E84DA1">
        <w:rPr>
          <w:rFonts w:asciiTheme="minorBidi" w:hAnsiTheme="minorBidi"/>
          <w:lang w:eastAsia="fr-FR"/>
        </w:rPr>
        <w:t xml:space="preserve">he </w:t>
      </w:r>
      <w:r w:rsidR="003547F2">
        <w:rPr>
          <w:rFonts w:asciiTheme="minorBidi" w:hAnsiTheme="minorBidi"/>
          <w:lang w:eastAsia="fr-FR"/>
        </w:rPr>
        <w:t xml:space="preserve">NR NTN </w:t>
      </w:r>
      <w:r w:rsidR="003547F2" w:rsidRPr="00E84DA1">
        <w:rPr>
          <w:rFonts w:asciiTheme="minorBidi" w:hAnsiTheme="minorBidi"/>
          <w:lang w:eastAsia="fr-FR"/>
        </w:rPr>
        <w:t xml:space="preserve">UE shall be able to </w:t>
      </w:r>
      <w:r w:rsidR="003547F2">
        <w:rPr>
          <w:rFonts w:asciiTheme="minorBidi" w:hAnsiTheme="minorBidi"/>
          <w:lang w:eastAsia="fr-FR"/>
        </w:rPr>
        <w:t>self-estimate</w:t>
      </w:r>
      <w:r w:rsidR="003547F2" w:rsidRPr="00E84DA1">
        <w:rPr>
          <w:rFonts w:asciiTheme="minorBidi" w:hAnsiTheme="minorBidi"/>
          <w:lang w:eastAsia="fr-FR"/>
        </w:rPr>
        <w:t xml:space="preserv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r>
          <w:rPr>
            <w:rFonts w:ascii="Cambria Math" w:hAnsi="Cambria Math" w:cs="Arial"/>
          </w:rPr>
          <m:t>)</m:t>
        </m:r>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sidR="003547F2">
        <w:rPr>
          <w:rFonts w:asciiTheme="minorBidi" w:eastAsiaTheme="minorEastAsia" w:hAnsiTheme="minorBidi"/>
        </w:rPr>
        <w:t xml:space="preserve"> </w:t>
      </w:r>
      <w:r w:rsidR="003547F2" w:rsidRPr="00E84DA1">
        <w:rPr>
          <w:rFonts w:asciiTheme="minorBidi" w:hAnsiTheme="minorBidi"/>
          <w:lang w:eastAsia="fr-FR"/>
        </w:rPr>
        <w:t xml:space="preserve">with an accuracy better than </w:t>
      </w:r>
      <w:proofErr w:type="gramStart"/>
      <w:r w:rsidR="003547F2" w:rsidRPr="00E84DA1">
        <w:rPr>
          <w:rFonts w:asciiTheme="minorBidi" w:hAnsiTheme="minorBidi"/>
          <w:lang w:eastAsia="fr-FR"/>
        </w:rPr>
        <w:t xml:space="preserve">± </w:t>
      </w:r>
      <w:proofErr w:type="gramEnd"/>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2</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sidR="003547F2" w:rsidRPr="00E84DA1">
        <w:rPr>
          <w:rFonts w:asciiTheme="minorBidi" w:hAnsiTheme="minorBidi"/>
          <w:lang w:eastAsia="fr-FR"/>
        </w:rPr>
        <w:t>,  depending on the PRACH format and configuration.</w:t>
      </w:r>
    </w:p>
    <w:p w:rsidR="0031548D" w:rsidRDefault="0031548D" w:rsidP="0031548D">
      <w:pPr>
        <w:jc w:val="both"/>
        <w:rPr>
          <w:rFonts w:asciiTheme="minorBidi" w:hAnsiTheme="minorBidi"/>
          <w:lang w:eastAsia="fr-FR"/>
        </w:rPr>
      </w:pPr>
      <w:r>
        <w:rPr>
          <w:rFonts w:asciiTheme="minorBidi" w:hAnsiTheme="minorBidi"/>
          <w:lang w:eastAsia="fr-FR"/>
        </w:rPr>
        <w:t xml:space="preserve">The </w:t>
      </w:r>
      <w:r w:rsidR="00F5386F">
        <w:rPr>
          <w:rFonts w:asciiTheme="minorBidi" w:hAnsiTheme="minorBidi"/>
          <w:lang w:eastAsia="fr-FR"/>
        </w:rPr>
        <w:t>needs</w:t>
      </w:r>
      <w:r>
        <w:rPr>
          <w:rFonts w:asciiTheme="minorBidi" w:hAnsiTheme="minorBidi"/>
          <w:lang w:eastAsia="fr-FR"/>
        </w:rPr>
        <w:t xml:space="preserve"> for NTN-specific PRACH used format (if different from TN), </w:t>
      </w:r>
      <w:r w:rsidR="00F5386F">
        <w:rPr>
          <w:rFonts w:asciiTheme="minorBidi" w:hAnsiTheme="minorBidi"/>
          <w:lang w:eastAsia="fr-FR"/>
        </w:rPr>
        <w:t xml:space="preserve">specific </w:t>
      </w:r>
      <w:r>
        <w:rPr>
          <w:rFonts w:asciiTheme="minorBidi" w:hAnsiTheme="minorBidi"/>
          <w:lang w:eastAsia="fr-FR"/>
        </w:rPr>
        <w:t>PRACH CP, PRACH GP,</w:t>
      </w:r>
      <w:r w:rsidR="00F5386F">
        <w:rPr>
          <w:rFonts w:asciiTheme="minorBidi" w:hAnsiTheme="minorBidi"/>
          <w:lang w:eastAsia="fr-FR"/>
        </w:rPr>
        <w:t xml:space="preserve"> and </w:t>
      </w:r>
      <w:r>
        <w:rPr>
          <w:rFonts w:asciiTheme="minorBidi" w:hAnsiTheme="minorBidi"/>
          <w:lang w:eastAsia="fr-FR"/>
        </w:rPr>
        <w:t>zero-correlation zone parameters are for the time being FSS.</w:t>
      </w:r>
    </w:p>
    <w:p w:rsidR="0031548D" w:rsidRPr="00B05D1E" w:rsidRDefault="0031548D" w:rsidP="0031548D">
      <w:pPr>
        <w:jc w:val="both"/>
        <w:rPr>
          <w:rFonts w:asciiTheme="minorBidi" w:hAnsiTheme="minorBidi"/>
          <w:lang w:eastAsia="fr-FR"/>
        </w:rPr>
      </w:pPr>
      <w:r w:rsidRPr="00B05D1E">
        <w:rPr>
          <w:rFonts w:asciiTheme="minorBidi" w:hAnsiTheme="minorBidi"/>
          <w:lang w:eastAsia="fr-FR"/>
        </w:rPr>
        <w:t>In connected mode</w:t>
      </w:r>
      <w:r>
        <w:rPr>
          <w:rFonts w:asciiTheme="minorBidi" w:hAnsiTheme="minorBidi"/>
          <w:lang w:eastAsia="fr-FR"/>
        </w:rPr>
        <w:t>,</w:t>
      </w:r>
      <w:r w:rsidRPr="00B05D1E">
        <w:rPr>
          <w:rFonts w:asciiTheme="minorBidi" w:hAnsiTheme="minorBidi"/>
          <w:lang w:eastAsia="fr-FR"/>
        </w:rPr>
        <w:t xml:space="preserve"> the maximum allowed error of the round trip propagation delay estimation should be less than the duration of the cyclic prefix. Therefore, the updated TA should accommodate the following requirement</w:t>
      </w:r>
      <w:proofErr w:type="gramStart"/>
      <w:r w:rsidRPr="00B05D1E">
        <w:rPr>
          <w:rFonts w:asciiTheme="minorBidi" w:hAnsiTheme="minorBidi"/>
          <w:lang w:eastAsia="fr-FR"/>
        </w:rPr>
        <w:t xml:space="preserve">: </w:t>
      </w:r>
      <w:proofErr w:type="gramEnd"/>
      <m:oMath>
        <m:d>
          <m:dPr>
            <m:begChr m:val="|"/>
            <m:endChr m:val="|"/>
            <m:ctrlPr>
              <w:rPr>
                <w:rFonts w:ascii="Cambria Math" w:hAnsi="Cambria Math"/>
                <w:lang w:eastAsia="fr-FR"/>
              </w:rPr>
            </m:ctrlPr>
          </m:dPr>
          <m:e>
            <m:r>
              <w:rPr>
                <w:rFonts w:ascii="Cambria Math" w:hAnsi="Cambria Math"/>
                <w:lang w:eastAsia="fr-FR"/>
              </w:rPr>
              <m:t>T</m:t>
            </m:r>
            <m:sSub>
              <m:sSubPr>
                <m:ctrlPr>
                  <w:rPr>
                    <w:rFonts w:ascii="Cambria Math" w:hAnsi="Cambria Math"/>
                    <w:lang w:eastAsia="fr-FR"/>
                  </w:rPr>
                </m:ctrlPr>
              </m:sSubPr>
              <m:e>
                <m:r>
                  <w:rPr>
                    <w:rFonts w:ascii="Cambria Math" w:hAnsi="Cambria Math"/>
                    <w:lang w:eastAsia="fr-FR"/>
                  </w:rPr>
                  <m:t>A</m:t>
                </m:r>
              </m:e>
              <m:sub>
                <m:r>
                  <w:rPr>
                    <w:rFonts w:ascii="Cambria Math" w:hAnsi="Cambria Math"/>
                    <w:lang w:eastAsia="fr-FR"/>
                  </w:rPr>
                  <m:t>error</m:t>
                </m:r>
              </m:sub>
            </m:sSub>
          </m:e>
        </m:d>
        <m:r>
          <m:rPr>
            <m:sty m:val="p"/>
          </m:rPr>
          <w:rPr>
            <w:rFonts w:ascii="Cambria Math" w:hAnsi="Cambria Math"/>
            <w:lang w:eastAsia="fr-FR"/>
          </w:rPr>
          <m:t xml:space="preserve">&lt; </m:t>
        </m:r>
        <m:f>
          <m:fPr>
            <m:ctrlPr>
              <w:rPr>
                <w:rFonts w:ascii="Cambria Math" w:hAnsi="Cambria Math"/>
                <w:lang w:eastAsia="fr-FR"/>
              </w:rPr>
            </m:ctrlPr>
          </m:fPr>
          <m:num>
            <m:r>
              <w:rPr>
                <w:rFonts w:ascii="Cambria Math" w:hAnsi="Cambria Math"/>
                <w:lang w:eastAsia="fr-FR"/>
              </w:rPr>
              <m:t>CP</m:t>
            </m:r>
            <m:r>
              <m:rPr>
                <m:sty m:val="p"/>
              </m:rPr>
              <w:rPr>
                <w:rFonts w:ascii="Cambria Math" w:hAnsi="Cambria Math"/>
                <w:lang w:eastAsia="fr-FR"/>
              </w:rPr>
              <m:t>-</m:t>
            </m:r>
            <m:r>
              <w:rPr>
                <w:rFonts w:ascii="Cambria Math" w:hAnsi="Cambria Math"/>
                <w:lang w:eastAsia="fr-FR"/>
              </w:rPr>
              <m:t>Delay</m:t>
            </m:r>
            <m:r>
              <m:rPr>
                <m:sty m:val="p"/>
              </m:rPr>
              <w:rPr>
                <w:rFonts w:ascii="Cambria Math" w:hAnsi="Cambria Math"/>
                <w:lang w:eastAsia="fr-FR"/>
              </w:rPr>
              <m:t xml:space="preserve"> </m:t>
            </m:r>
            <m:r>
              <w:rPr>
                <w:rFonts w:ascii="Cambria Math" w:hAnsi="Cambria Math"/>
                <w:lang w:eastAsia="fr-FR"/>
              </w:rPr>
              <m:t>spread</m:t>
            </m:r>
          </m:num>
          <m:den>
            <m:r>
              <m:rPr>
                <m:sty m:val="p"/>
              </m:rPr>
              <w:rPr>
                <w:rFonts w:ascii="Cambria Math" w:hAnsi="Cambria Math"/>
                <w:lang w:eastAsia="fr-FR"/>
              </w:rPr>
              <m:t>2</m:t>
            </m:r>
          </m:den>
        </m:f>
      </m:oMath>
      <w:r w:rsidR="00F5386F">
        <w:rPr>
          <w:rFonts w:asciiTheme="minorBidi" w:hAnsiTheme="minorBidi"/>
          <w:lang w:eastAsia="fr-FR"/>
        </w:rPr>
        <w:t>,</w:t>
      </w:r>
      <w:r>
        <w:rPr>
          <w:rFonts w:asciiTheme="minorBidi" w:hAnsiTheme="minorBidi"/>
          <w:lang w:eastAsia="fr-FR"/>
        </w:rPr>
        <w:t xml:space="preserve"> </w:t>
      </w:r>
      <w:r w:rsidR="00F5386F">
        <w:rPr>
          <w:rFonts w:asciiTheme="minorBidi" w:hAnsiTheme="minorBidi"/>
          <w:lang w:eastAsia="fr-FR"/>
        </w:rPr>
        <w:t xml:space="preserve">and </w:t>
      </w:r>
      <w:r w:rsidRPr="00B05D1E">
        <w:rPr>
          <w:rFonts w:asciiTheme="minorBidi" w:hAnsiTheme="minorBidi"/>
          <w:lang w:eastAsia="fr-FR"/>
        </w:rPr>
        <w:t>depending on the numerology in use.</w:t>
      </w:r>
    </w:p>
    <w:p w:rsidR="003547F2" w:rsidRDefault="003547F2" w:rsidP="003547F2">
      <w:pPr>
        <w:jc w:val="both"/>
        <w:rPr>
          <w:rFonts w:asciiTheme="minorBidi" w:hAnsiTheme="minorBidi"/>
          <w:lang w:eastAsia="fr-FR"/>
        </w:rPr>
      </w:pPr>
      <w:r w:rsidRPr="00297CC2">
        <w:rPr>
          <w:rFonts w:asciiTheme="minorBidi" w:hAnsiTheme="minorBidi"/>
          <w:b/>
          <w:bCs/>
          <w:lang w:eastAsia="fr-FR"/>
        </w:rPr>
        <w:t xml:space="preserve">Proposal </w:t>
      </w:r>
      <w:r w:rsidR="00BC00DD">
        <w:rPr>
          <w:rFonts w:asciiTheme="minorBidi" w:hAnsiTheme="minorBidi"/>
          <w:b/>
          <w:bCs/>
          <w:lang w:eastAsia="fr-FR"/>
        </w:rPr>
        <w:t>8</w:t>
      </w:r>
      <w:r w:rsidRPr="00297CC2">
        <w:rPr>
          <w:rFonts w:asciiTheme="minorBidi" w:hAnsiTheme="minorBidi"/>
          <w:b/>
          <w:bCs/>
          <w:lang w:eastAsia="fr-FR"/>
        </w:rPr>
        <w:t>:</w:t>
      </w:r>
      <w:r w:rsidRPr="006076D3">
        <w:rPr>
          <w:rFonts w:asciiTheme="minorBidi" w:hAnsiTheme="minorBidi"/>
          <w:lang w:eastAsia="fr-FR"/>
        </w:rPr>
        <w:t xml:space="preserve"> </w:t>
      </w:r>
      <w:r w:rsidRPr="00E84DA1">
        <w:rPr>
          <w:rFonts w:asciiTheme="minorBidi" w:hAnsiTheme="minorBidi"/>
          <w:lang w:eastAsia="fr-FR"/>
        </w:rPr>
        <w:t xml:space="preserve">In connected mode, the </w:t>
      </w:r>
      <w:r>
        <w:rPr>
          <w:rFonts w:asciiTheme="minorBidi" w:hAnsiTheme="minorBidi"/>
          <w:lang w:eastAsia="fr-FR"/>
        </w:rPr>
        <w:t xml:space="preserve">NR NTN </w:t>
      </w:r>
      <w:r w:rsidRPr="00E84DA1">
        <w:rPr>
          <w:rFonts w:asciiTheme="minorBidi" w:hAnsiTheme="minorBidi"/>
          <w:lang w:eastAsia="fr-FR"/>
        </w:rPr>
        <w:t xml:space="preserve">UE shall be able to </w:t>
      </w:r>
      <w:r>
        <w:rPr>
          <w:rFonts w:asciiTheme="minorBidi" w:hAnsiTheme="minorBidi"/>
          <w:lang w:eastAsia="fr-FR"/>
        </w:rPr>
        <w:t>self-estimate</w:t>
      </w:r>
      <w:r w:rsidRPr="00E84DA1">
        <w:rPr>
          <w:rFonts w:asciiTheme="minorBidi" w:hAnsiTheme="minorBidi"/>
          <w:lang w:eastAsia="fr-FR"/>
        </w:rPr>
        <w:t xml:space="preserv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r>
          <w:rPr>
            <w:rFonts w:ascii="Cambria Math" w:hAnsi="Cambria Math" w:cs="Arial"/>
          </w:rPr>
          <m:t>)</m:t>
        </m:r>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Pr>
          <w:rFonts w:asciiTheme="minorBidi" w:eastAsiaTheme="minorEastAsia" w:hAnsiTheme="minorBidi"/>
        </w:rPr>
        <w:t xml:space="preserve"> </w:t>
      </w:r>
      <w:r w:rsidRPr="00E84DA1">
        <w:rPr>
          <w:rFonts w:asciiTheme="minorBidi" w:hAnsiTheme="minorBidi"/>
          <w:lang w:eastAsia="fr-FR"/>
        </w:rPr>
        <w:t>with an accuracy better than ±</w:t>
      </w:r>
      <m:oMath>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oMath>
      <w:r w:rsidRPr="00E84DA1">
        <w:rPr>
          <w:rFonts w:asciiTheme="minorBidi" w:hAnsiTheme="minorBidi"/>
          <w:lang w:eastAsia="fr-FR"/>
        </w:rPr>
        <w:t>  depending on the numerology in use.</w:t>
      </w:r>
    </w:p>
    <w:p w:rsidR="00D73502" w:rsidRDefault="00D73502" w:rsidP="003547F2">
      <w:pPr>
        <w:jc w:val="both"/>
        <w:rPr>
          <w:rFonts w:asciiTheme="minorBidi" w:hAnsiTheme="minorBidi"/>
          <w:lang w:eastAsia="fr-FR"/>
        </w:rPr>
      </w:pPr>
      <w:r>
        <w:rPr>
          <w:rFonts w:asciiTheme="minorBidi" w:hAnsiTheme="minorBidi"/>
          <w:lang w:eastAsia="fr-FR"/>
        </w:rPr>
        <w:lastRenderedPageBreak/>
        <w:t xml:space="preserve">Further, the previous proposals can be separated with specific accuracy expectations for both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oMath>
      <w:r>
        <w:rPr>
          <w:rFonts w:asciiTheme="minorBidi" w:eastAsiaTheme="minorEastAsia" w:hAnsiTheme="minorBidi"/>
        </w:rPr>
        <w:t xml:space="preserve"> </w:t>
      </w:r>
      <w:proofErr w:type="gramStart"/>
      <w:r>
        <w:rPr>
          <w:rFonts w:asciiTheme="minorBidi" w:eastAsiaTheme="minorEastAsia" w:hAnsiTheme="minorBidi"/>
        </w:rPr>
        <w:t xml:space="preserve">and </w:t>
      </w:r>
      <w:proofErr w:type="gramEnd"/>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oMath>
      <w:r>
        <w:rPr>
          <w:rFonts w:asciiTheme="minorBidi" w:eastAsiaTheme="minorEastAsia" w:hAnsiTheme="minorBidi"/>
        </w:rPr>
        <w:t>, and for PRACH transmission and connected mode.</w:t>
      </w:r>
    </w:p>
    <w:p w:rsidR="003547F2" w:rsidRDefault="005C1A1C" w:rsidP="003547F2">
      <w:pPr>
        <w:jc w:val="both"/>
        <w:rPr>
          <w:rFonts w:asciiTheme="minorBidi" w:hAnsiTheme="minorBidi"/>
          <w:lang w:eastAsia="fr-FR"/>
        </w:rPr>
      </w:pPr>
      <w:r>
        <w:rPr>
          <w:rFonts w:asciiTheme="minorBidi" w:hAnsiTheme="minorBidi"/>
          <w:b/>
          <w:lang w:eastAsia="fr-FR"/>
        </w:rPr>
        <w:t xml:space="preserve">Proposal </w:t>
      </w:r>
      <w:r w:rsidR="00BC00DD">
        <w:rPr>
          <w:rFonts w:asciiTheme="minorBidi" w:hAnsiTheme="minorBidi"/>
          <w:b/>
          <w:lang w:eastAsia="fr-FR"/>
        </w:rPr>
        <w:t>9</w:t>
      </w:r>
      <w:r w:rsidR="003547F2" w:rsidRPr="00E84DA1">
        <w:rPr>
          <w:rFonts w:asciiTheme="minorBidi" w:hAnsiTheme="minorBidi"/>
          <w:b/>
          <w:lang w:eastAsia="fr-FR"/>
        </w:rPr>
        <w:t>:</w:t>
      </w:r>
      <w:r w:rsidR="003547F2">
        <w:rPr>
          <w:rFonts w:asciiTheme="minorBidi" w:hAnsiTheme="minorBidi"/>
          <w:lang w:eastAsia="fr-FR"/>
        </w:rPr>
        <w:t xml:space="preserve"> For PRACH transmission, t</w:t>
      </w:r>
      <w:r w:rsidR="003547F2" w:rsidRPr="00E84DA1">
        <w:rPr>
          <w:rFonts w:asciiTheme="minorBidi" w:hAnsiTheme="minorBidi"/>
          <w:lang w:eastAsia="fr-FR"/>
        </w:rPr>
        <w:t xml:space="preserve">he </w:t>
      </w:r>
      <w:r w:rsidR="003547F2">
        <w:rPr>
          <w:rFonts w:asciiTheme="minorBidi" w:hAnsiTheme="minorBidi"/>
          <w:lang w:eastAsia="fr-FR"/>
        </w:rPr>
        <w:t>NR NTN UE shall be able to self-estimate</w:t>
      </w:r>
      <w:r w:rsidR="003547F2" w:rsidRPr="00E84DA1">
        <w:rPr>
          <w:rFonts w:asciiTheme="minorBidi" w:hAnsiTheme="minorBidi"/>
          <w:lang w:eastAsia="fr-FR"/>
        </w:rPr>
        <w:t xml:space="preserve"> its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oMath>
      <w:r w:rsidR="003547F2">
        <w:rPr>
          <w:rFonts w:asciiTheme="minorBidi" w:eastAsiaTheme="minorEastAsia" w:hAnsiTheme="minorBidi"/>
        </w:rPr>
        <w:t xml:space="preserve"> </w:t>
      </w:r>
      <w:r w:rsidR="003547F2" w:rsidRPr="00E84DA1">
        <w:rPr>
          <w:rFonts w:asciiTheme="minorBidi" w:hAnsiTheme="minorBidi"/>
          <w:lang w:eastAsia="fr-FR"/>
        </w:rPr>
        <w:t xml:space="preserve">with an accuracy better than </w:t>
      </w:r>
      <w:proofErr w:type="gramStart"/>
      <w:r w:rsidR="003547F2" w:rsidRPr="00E84DA1">
        <w:rPr>
          <w:rFonts w:asciiTheme="minorBidi" w:hAnsiTheme="minorBidi"/>
          <w:lang w:eastAsia="fr-FR"/>
        </w:rPr>
        <w:t xml:space="preserve">± </w:t>
      </w:r>
      <w:proofErr w:type="gramEnd"/>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4</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sidR="003547F2" w:rsidRPr="00E84DA1">
        <w:rPr>
          <w:rFonts w:asciiTheme="minorBidi" w:hAnsiTheme="minorBidi"/>
          <w:lang w:eastAsia="fr-FR"/>
        </w:rPr>
        <w:t>,  depending on the PRACH format and c</w:t>
      </w:r>
      <w:proofErr w:type="spellStart"/>
      <w:r w:rsidR="003547F2" w:rsidRPr="00E84DA1">
        <w:rPr>
          <w:rFonts w:asciiTheme="minorBidi" w:hAnsiTheme="minorBidi"/>
          <w:lang w:eastAsia="fr-FR"/>
        </w:rPr>
        <w:t>onfiguration</w:t>
      </w:r>
      <w:proofErr w:type="spellEnd"/>
      <w:r w:rsidR="003547F2" w:rsidRPr="00E84DA1">
        <w:rPr>
          <w:rFonts w:asciiTheme="minorBidi" w:hAnsiTheme="minorBidi"/>
          <w:lang w:eastAsia="fr-FR"/>
        </w:rPr>
        <w:t>.</w:t>
      </w:r>
    </w:p>
    <w:p w:rsidR="003547F2" w:rsidRDefault="003547F2" w:rsidP="003547F2">
      <w:pPr>
        <w:jc w:val="both"/>
        <w:rPr>
          <w:rFonts w:asciiTheme="minorBidi" w:hAnsiTheme="minorBidi"/>
          <w:lang w:eastAsia="fr-FR"/>
        </w:rPr>
      </w:pPr>
      <w:r w:rsidRPr="00297CC2">
        <w:rPr>
          <w:rFonts w:asciiTheme="minorBidi" w:hAnsiTheme="minorBidi"/>
          <w:b/>
          <w:bCs/>
          <w:lang w:eastAsia="fr-FR"/>
        </w:rPr>
        <w:t xml:space="preserve">Proposal </w:t>
      </w:r>
      <w:r w:rsidR="00BC00DD">
        <w:rPr>
          <w:rFonts w:asciiTheme="minorBidi" w:hAnsiTheme="minorBidi"/>
          <w:b/>
          <w:bCs/>
          <w:lang w:eastAsia="fr-FR"/>
        </w:rPr>
        <w:t>10</w:t>
      </w:r>
      <w:r w:rsidRPr="00297CC2">
        <w:rPr>
          <w:rFonts w:asciiTheme="minorBidi" w:hAnsiTheme="minorBidi"/>
          <w:b/>
          <w:bCs/>
          <w:lang w:eastAsia="fr-FR"/>
        </w:rPr>
        <w:t>:</w:t>
      </w:r>
      <w:r w:rsidRPr="006076D3">
        <w:rPr>
          <w:rFonts w:asciiTheme="minorBidi" w:hAnsiTheme="minorBidi"/>
          <w:lang w:eastAsia="fr-FR"/>
        </w:rPr>
        <w:t xml:space="preserve"> </w:t>
      </w:r>
      <w:r w:rsidRPr="00E84DA1">
        <w:rPr>
          <w:rFonts w:asciiTheme="minorBidi" w:hAnsiTheme="minorBidi"/>
          <w:lang w:eastAsia="fr-FR"/>
        </w:rPr>
        <w:t xml:space="preserve">In connected mode, the </w:t>
      </w:r>
      <w:r>
        <w:rPr>
          <w:rFonts w:asciiTheme="minorBidi" w:hAnsiTheme="minorBidi"/>
          <w:lang w:eastAsia="fr-FR"/>
        </w:rPr>
        <w:t xml:space="preserve">NR NTN UE shall be able to self-estimate </w:t>
      </w:r>
      <w:proofErr w:type="gramStart"/>
      <w:r>
        <w:rPr>
          <w:rFonts w:asciiTheme="minorBidi" w:hAnsiTheme="minorBidi"/>
          <w:lang w:eastAsia="fr-FR"/>
        </w:rPr>
        <w:t>its</w:t>
      </w:r>
      <w:proofErr w:type="gramEnd"/>
      <w:r>
        <w:rPr>
          <w:rFonts w:asciiTheme="minorBidi" w:hAnsiTheme="minorBidi"/>
          <w:lang w:eastAsia="fr-FR"/>
        </w:rPr>
        <w:t xml:space="preserv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oMath>
      <w:r>
        <w:rPr>
          <w:rFonts w:asciiTheme="minorBidi" w:eastAsiaTheme="minorEastAsia" w:hAnsiTheme="minorBidi"/>
        </w:rPr>
        <w:t xml:space="preserve"> </w:t>
      </w:r>
      <w:r w:rsidRPr="00E84DA1">
        <w:rPr>
          <w:rFonts w:asciiTheme="minorBidi" w:hAnsiTheme="minorBidi"/>
          <w:lang w:eastAsia="fr-FR"/>
        </w:rPr>
        <w:t>with an accuracy better than ±</w:t>
      </w:r>
      <m:oMath>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oMath>
      <w:r w:rsidRPr="00E84DA1">
        <w:rPr>
          <w:rFonts w:asciiTheme="minorBidi" w:hAnsiTheme="minorBidi"/>
          <w:lang w:eastAsia="fr-FR"/>
        </w:rPr>
        <w:t>  depending on the numerology in use.</w:t>
      </w:r>
    </w:p>
    <w:p w:rsidR="003547F2" w:rsidRDefault="005C1A1C" w:rsidP="003547F2">
      <w:pPr>
        <w:jc w:val="both"/>
        <w:rPr>
          <w:rFonts w:asciiTheme="minorBidi" w:hAnsiTheme="minorBidi"/>
          <w:lang w:eastAsia="fr-FR"/>
        </w:rPr>
      </w:pPr>
      <w:r>
        <w:rPr>
          <w:rFonts w:asciiTheme="minorBidi" w:hAnsiTheme="minorBidi"/>
          <w:b/>
          <w:lang w:eastAsia="fr-FR"/>
        </w:rPr>
        <w:t xml:space="preserve">Proposal </w:t>
      </w:r>
      <w:r w:rsidR="00BC00DD">
        <w:rPr>
          <w:rFonts w:asciiTheme="minorBidi" w:hAnsiTheme="minorBidi"/>
          <w:b/>
          <w:lang w:eastAsia="fr-FR"/>
        </w:rPr>
        <w:t>11</w:t>
      </w:r>
      <w:r w:rsidR="003547F2" w:rsidRPr="00E84DA1">
        <w:rPr>
          <w:rFonts w:asciiTheme="minorBidi" w:hAnsiTheme="minorBidi"/>
          <w:b/>
          <w:lang w:eastAsia="fr-FR"/>
        </w:rPr>
        <w:t>:</w:t>
      </w:r>
      <w:r w:rsidR="003547F2">
        <w:rPr>
          <w:rFonts w:asciiTheme="minorBidi" w:hAnsiTheme="minorBidi"/>
          <w:lang w:eastAsia="fr-FR"/>
        </w:rPr>
        <w:t xml:space="preserve"> For PRACH transmission, t</w:t>
      </w:r>
      <w:r w:rsidR="003547F2" w:rsidRPr="00E84DA1">
        <w:rPr>
          <w:rFonts w:asciiTheme="minorBidi" w:hAnsiTheme="minorBidi"/>
          <w:lang w:eastAsia="fr-FR"/>
        </w:rPr>
        <w:t xml:space="preserve">he </w:t>
      </w:r>
      <w:r w:rsidR="003547F2">
        <w:rPr>
          <w:rFonts w:asciiTheme="minorBidi" w:hAnsiTheme="minorBidi"/>
          <w:lang w:eastAsia="fr-FR"/>
        </w:rPr>
        <w:t>NR NTN UE shall be able to self-estimate</w:t>
      </w:r>
      <w:r w:rsidR="003547F2" w:rsidRPr="00E84DA1">
        <w:rPr>
          <w:rFonts w:asciiTheme="minorBidi" w:hAnsiTheme="minorBidi"/>
          <w:lang w:eastAsia="fr-FR"/>
        </w:rPr>
        <w:t xml:space="preserv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oMath>
      <w:r w:rsidR="003547F2">
        <w:rPr>
          <w:rFonts w:asciiTheme="minorBidi" w:eastAsiaTheme="minorEastAsia" w:hAnsiTheme="minorBidi"/>
        </w:rPr>
        <w:t xml:space="preserve"> </w:t>
      </w:r>
      <w:r w:rsidR="003547F2" w:rsidRPr="00E84DA1">
        <w:rPr>
          <w:rFonts w:asciiTheme="minorBidi" w:hAnsiTheme="minorBidi"/>
          <w:lang w:eastAsia="fr-FR"/>
        </w:rPr>
        <w:t xml:space="preserve">with an accuracy better than </w:t>
      </w:r>
      <w:proofErr w:type="gramStart"/>
      <w:r w:rsidR="003547F2" w:rsidRPr="00E84DA1">
        <w:rPr>
          <w:rFonts w:asciiTheme="minorBidi" w:hAnsiTheme="minorBidi"/>
          <w:lang w:eastAsia="fr-FR"/>
        </w:rPr>
        <w:t xml:space="preserve">± </w:t>
      </w:r>
      <w:proofErr w:type="gramEnd"/>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4</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sidR="003547F2" w:rsidRPr="00E84DA1">
        <w:rPr>
          <w:rFonts w:asciiTheme="minorBidi" w:hAnsiTheme="minorBidi"/>
          <w:lang w:eastAsia="fr-FR"/>
        </w:rPr>
        <w:t>,  depending on the PRACH format and configuration.</w:t>
      </w:r>
    </w:p>
    <w:p w:rsidR="00FF7333" w:rsidRDefault="003547F2" w:rsidP="003547F2">
      <w:pPr>
        <w:jc w:val="both"/>
        <w:rPr>
          <w:rFonts w:asciiTheme="minorBidi" w:hAnsiTheme="minorBidi"/>
          <w:lang w:eastAsia="fr-FR"/>
        </w:rPr>
      </w:pPr>
      <w:r w:rsidRPr="00297CC2">
        <w:rPr>
          <w:rFonts w:asciiTheme="minorBidi" w:hAnsiTheme="minorBidi"/>
          <w:b/>
          <w:bCs/>
          <w:lang w:eastAsia="fr-FR"/>
        </w:rPr>
        <w:t xml:space="preserve">Proposal </w:t>
      </w:r>
      <w:r w:rsidR="005C1A1C">
        <w:rPr>
          <w:rFonts w:asciiTheme="minorBidi" w:hAnsiTheme="minorBidi"/>
          <w:b/>
          <w:bCs/>
          <w:lang w:eastAsia="fr-FR"/>
        </w:rPr>
        <w:t>1</w:t>
      </w:r>
      <w:r w:rsidR="00BC00DD">
        <w:rPr>
          <w:rFonts w:asciiTheme="minorBidi" w:hAnsiTheme="minorBidi"/>
          <w:b/>
          <w:bCs/>
          <w:lang w:eastAsia="fr-FR"/>
        </w:rPr>
        <w:t>2</w:t>
      </w:r>
      <w:r w:rsidRPr="00297CC2">
        <w:rPr>
          <w:rFonts w:asciiTheme="minorBidi" w:hAnsiTheme="minorBidi"/>
          <w:b/>
          <w:bCs/>
          <w:lang w:eastAsia="fr-FR"/>
        </w:rPr>
        <w:t>:</w:t>
      </w:r>
      <w:r w:rsidRPr="006076D3">
        <w:rPr>
          <w:rFonts w:asciiTheme="minorBidi" w:hAnsiTheme="minorBidi"/>
          <w:lang w:eastAsia="fr-FR"/>
        </w:rPr>
        <w:t xml:space="preserve"> </w:t>
      </w:r>
      <w:r w:rsidRPr="00E84DA1">
        <w:rPr>
          <w:rFonts w:asciiTheme="minorBidi" w:hAnsiTheme="minorBidi"/>
          <w:lang w:eastAsia="fr-FR"/>
        </w:rPr>
        <w:t xml:space="preserve">In connected mode, the </w:t>
      </w:r>
      <w:r>
        <w:rPr>
          <w:rFonts w:asciiTheme="minorBidi" w:hAnsiTheme="minorBidi"/>
          <w:lang w:eastAsia="fr-FR"/>
        </w:rPr>
        <w:t xml:space="preserve">NR NTN UE shall be able to self-estimate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oMath>
      <w:r>
        <w:rPr>
          <w:rFonts w:asciiTheme="minorBidi" w:eastAsiaTheme="minorEastAsia" w:hAnsiTheme="minorBidi"/>
        </w:rPr>
        <w:t xml:space="preserve"> </w:t>
      </w:r>
      <w:r w:rsidRPr="00E84DA1">
        <w:rPr>
          <w:rFonts w:asciiTheme="minorBidi" w:hAnsiTheme="minorBidi"/>
          <w:lang w:eastAsia="fr-FR"/>
        </w:rPr>
        <w:t>with an accuracy better than ±</w:t>
      </w:r>
      <m:oMath>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oMath>
      <w:r w:rsidRPr="00E84DA1">
        <w:rPr>
          <w:rFonts w:asciiTheme="minorBidi" w:hAnsiTheme="minorBidi"/>
          <w:lang w:eastAsia="fr-FR"/>
        </w:rPr>
        <w:t>  depending on the numerology in use.</w:t>
      </w:r>
    </w:p>
    <w:p w:rsidR="004D04C8" w:rsidRDefault="004D04C8" w:rsidP="004D04C8">
      <w:pPr>
        <w:pStyle w:val="Titre1"/>
        <w:rPr>
          <w:rFonts w:asciiTheme="minorBidi" w:hAnsiTheme="minorBidi"/>
          <w:lang w:eastAsia="fr-FR"/>
        </w:rPr>
      </w:pPr>
      <w:r>
        <w:rPr>
          <w:rFonts w:asciiTheme="minorBidi" w:hAnsiTheme="minorBidi"/>
          <w:lang w:eastAsia="fr-FR"/>
        </w:rPr>
        <w:t xml:space="preserve">Alternatives for timing </w:t>
      </w:r>
      <w:r w:rsidR="003D2FB0">
        <w:rPr>
          <w:rFonts w:asciiTheme="minorBidi" w:hAnsiTheme="minorBidi"/>
          <w:lang w:eastAsia="fr-FR"/>
        </w:rPr>
        <w:t xml:space="preserve">accuracy </w:t>
      </w:r>
      <w:r>
        <w:rPr>
          <w:rFonts w:asciiTheme="minorBidi" w:hAnsiTheme="minorBidi"/>
          <w:lang w:eastAsia="fr-FR"/>
        </w:rPr>
        <w:t>requirements</w:t>
      </w:r>
    </w:p>
    <w:p w:rsidR="004D04C8" w:rsidRPr="004151CF" w:rsidRDefault="004D04C8" w:rsidP="004151CF">
      <w:pPr>
        <w:jc w:val="both"/>
        <w:rPr>
          <w:rFonts w:asciiTheme="minorBidi" w:hAnsiTheme="minorBidi"/>
          <w:lang w:eastAsia="fr-FR"/>
        </w:rPr>
      </w:pPr>
      <w:r w:rsidRPr="004151CF">
        <w:rPr>
          <w:rFonts w:asciiTheme="minorBidi" w:hAnsiTheme="minorBidi"/>
          <w:lang w:eastAsia="fr-FR"/>
        </w:rPr>
        <w:t xml:space="preserve">As alternatives for defining/specifying requirements for </w:t>
      </w:r>
      <m:oMath>
        <m:sSub>
          <m:sSubPr>
            <m:ctrlPr>
              <w:rPr>
                <w:rFonts w:ascii="Cambria Math" w:hAnsi="Cambria Math"/>
                <w:lang w:eastAsia="fr-FR"/>
              </w:rPr>
            </m:ctrlPr>
          </m:sSubPr>
          <m:e>
            <m:r>
              <m:rPr>
                <m:sty m:val="b"/>
              </m:rPr>
              <w:rPr>
                <w:rFonts w:ascii="Cambria Math" w:hAnsi="Cambria Math"/>
                <w:lang w:eastAsia="fr-FR"/>
              </w:rPr>
              <m:t>N</m:t>
            </m:r>
          </m:e>
          <m:sub>
            <m:r>
              <m:rPr>
                <m:sty m:val="b"/>
              </m:rPr>
              <w:rPr>
                <w:rFonts w:ascii="Cambria Math" w:hAnsi="Cambria Math"/>
                <w:lang w:eastAsia="fr-FR"/>
              </w:rPr>
              <m:t>TA</m:t>
            </m:r>
            <m:r>
              <m:rPr>
                <m:sty m:val="p"/>
              </m:rPr>
              <w:rPr>
                <w:rFonts w:ascii="Cambria Math" w:hAnsi="Cambria Math"/>
                <w:lang w:eastAsia="fr-FR"/>
              </w:rPr>
              <m:t>,</m:t>
            </m:r>
            <m:r>
              <m:rPr>
                <m:sty m:val="b"/>
              </m:rPr>
              <w:rPr>
                <w:rFonts w:ascii="Cambria Math" w:hAnsi="Cambria Math"/>
                <w:lang w:eastAsia="fr-FR"/>
              </w:rPr>
              <m:t>UE</m:t>
            </m:r>
            <m:r>
              <m:rPr>
                <m:sty m:val="p"/>
              </m:rPr>
              <w:rPr>
                <w:rFonts w:ascii="Cambria Math" w:hAnsi="Cambria Math"/>
                <w:lang w:eastAsia="fr-FR"/>
              </w:rPr>
              <m:t>-</m:t>
            </m:r>
            <m:r>
              <m:rPr>
                <m:sty m:val="b"/>
              </m:rPr>
              <w:rPr>
                <w:rFonts w:ascii="Cambria Math" w:hAnsi="Cambria Math"/>
                <w:lang w:eastAsia="fr-FR"/>
              </w:rPr>
              <m:t>specific</m:t>
            </m:r>
          </m:sub>
        </m:sSub>
      </m:oMath>
      <w:r w:rsidR="00EC54EA" w:rsidRPr="004151CF">
        <w:rPr>
          <w:rFonts w:asciiTheme="minorBidi" w:hAnsiTheme="minorBidi"/>
          <w:lang w:eastAsia="fr-FR"/>
        </w:rPr>
        <w:t> </w:t>
      </w:r>
      <w:proofErr w:type="gramStart"/>
      <w:r w:rsidRPr="004151CF">
        <w:rPr>
          <w:rFonts w:asciiTheme="minorBidi" w:hAnsiTheme="minorBidi"/>
          <w:lang w:eastAsia="fr-FR"/>
        </w:rPr>
        <w:t xml:space="preserve">and </w:t>
      </w:r>
      <w:proofErr w:type="gramEnd"/>
      <m:oMath>
        <m:sSub>
          <m:sSubPr>
            <m:ctrlPr>
              <w:rPr>
                <w:rFonts w:ascii="Cambria Math" w:hAnsi="Cambria Math"/>
                <w:lang w:eastAsia="fr-FR"/>
              </w:rPr>
            </m:ctrlPr>
          </m:sSubPr>
          <m:e>
            <m:r>
              <m:rPr>
                <m:sty m:val="b"/>
              </m:rPr>
              <w:rPr>
                <w:rFonts w:ascii="Cambria Math" w:hAnsi="Cambria Math"/>
                <w:lang w:eastAsia="fr-FR"/>
              </w:rPr>
              <m:t>N</m:t>
            </m:r>
          </m:e>
          <m:sub>
            <m:r>
              <m:rPr>
                <m:sty m:val="b"/>
              </m:rPr>
              <w:rPr>
                <w:rFonts w:ascii="Cambria Math" w:hAnsi="Cambria Math"/>
                <w:lang w:eastAsia="fr-FR"/>
              </w:rPr>
              <m:t>TA</m:t>
            </m:r>
            <m:r>
              <m:rPr>
                <m:sty m:val="p"/>
              </m:rPr>
              <w:rPr>
                <w:rFonts w:ascii="Cambria Math" w:hAnsi="Cambria Math"/>
                <w:lang w:eastAsia="fr-FR"/>
              </w:rPr>
              <m:t>,</m:t>
            </m:r>
            <m:r>
              <m:rPr>
                <m:sty m:val="b"/>
              </m:rPr>
              <w:rPr>
                <w:rFonts w:ascii="Cambria Math" w:hAnsi="Cambria Math"/>
                <w:lang w:eastAsia="fr-FR"/>
              </w:rPr>
              <m:t>common</m:t>
            </m:r>
          </m:sub>
        </m:sSub>
      </m:oMath>
      <w:r w:rsidRPr="004151CF">
        <w:rPr>
          <w:rFonts w:asciiTheme="minorBidi" w:hAnsiTheme="minorBidi"/>
          <w:lang w:eastAsia="fr-FR"/>
        </w:rPr>
        <w:t>, RAN4 can also consider the introduction of some timers, as described in R1-2106556</w:t>
      </w:r>
      <w:r w:rsidR="00EC54EA" w:rsidRPr="004151CF">
        <w:rPr>
          <w:rFonts w:asciiTheme="minorBidi" w:hAnsiTheme="minorBidi"/>
          <w:lang w:eastAsia="fr-FR"/>
        </w:rPr>
        <w:t xml:space="preserve"> for example.</w:t>
      </w:r>
    </w:p>
    <w:p w:rsidR="004D04C8" w:rsidRPr="004151CF" w:rsidRDefault="00EC54EA" w:rsidP="004151CF">
      <w:pPr>
        <w:jc w:val="both"/>
        <w:rPr>
          <w:rFonts w:asciiTheme="minorBidi" w:hAnsiTheme="minorBidi"/>
          <w:lang w:eastAsia="fr-FR"/>
        </w:rPr>
      </w:pPr>
      <w:r w:rsidRPr="004151CF">
        <w:rPr>
          <w:rFonts w:asciiTheme="minorBidi" w:hAnsiTheme="minorBidi"/>
          <w:lang w:eastAsia="fr-FR"/>
        </w:rPr>
        <w:t>For example, t</w:t>
      </w:r>
      <w:r w:rsidR="004D04C8" w:rsidRPr="004151CF">
        <w:rPr>
          <w:rFonts w:asciiTheme="minorBidi" w:hAnsiTheme="minorBidi"/>
          <w:lang w:eastAsia="fr-FR"/>
        </w:rPr>
        <w:t xml:space="preserve">he legacy </w:t>
      </w:r>
      <w:proofErr w:type="spellStart"/>
      <w:r w:rsidR="004D04C8" w:rsidRPr="004151CF">
        <w:rPr>
          <w:rFonts w:asciiTheme="minorBidi" w:hAnsiTheme="minorBidi"/>
          <w:b/>
          <w:lang w:eastAsia="fr-FR"/>
        </w:rPr>
        <w:t>timeAlignmentTimer</w:t>
      </w:r>
      <w:proofErr w:type="spellEnd"/>
      <w:r w:rsidR="004D04C8" w:rsidRPr="004151CF">
        <w:rPr>
          <w:rFonts w:asciiTheme="minorBidi" w:hAnsiTheme="minorBidi"/>
          <w:lang w:eastAsia="fr-FR"/>
        </w:rPr>
        <w:t xml:space="preserve"> shall be used for closed loop: when the UE receives a MAC TAC, it updates its existing </w:t>
      </w:r>
      <m:oMath>
        <m:sSub>
          <m:sSubPr>
            <m:ctrlPr>
              <w:rPr>
                <w:rFonts w:ascii="Cambria Math" w:hAnsi="Cambria Math"/>
                <w:lang w:eastAsia="fr-FR"/>
              </w:rPr>
            </m:ctrlPr>
          </m:sSubPr>
          <m:e>
            <m:r>
              <m:rPr>
                <m:sty m:val="p"/>
              </m:rPr>
              <w:rPr>
                <w:rFonts w:ascii="Cambria Math" w:hAnsi="Cambria Math"/>
                <w:lang w:eastAsia="fr-FR"/>
              </w:rPr>
              <m:t>N</m:t>
            </m:r>
          </m:e>
          <m:sub>
            <m:r>
              <m:rPr>
                <m:sty m:val="p"/>
              </m:rPr>
              <w:rPr>
                <w:rFonts w:ascii="Cambria Math" w:hAnsi="Cambria Math"/>
                <w:lang w:eastAsia="fr-FR"/>
              </w:rPr>
              <m:t>TA</m:t>
            </m:r>
          </m:sub>
        </m:sSub>
      </m:oMath>
      <w:r w:rsidR="001E7E56" w:rsidRPr="004151CF">
        <w:rPr>
          <w:rFonts w:asciiTheme="minorBidi" w:hAnsiTheme="minorBidi"/>
          <w:lang w:eastAsia="fr-FR"/>
        </w:rPr>
        <w:t xml:space="preserve"> </w:t>
      </w:r>
      <w:r w:rsidR="004D04C8" w:rsidRPr="004151CF">
        <w:rPr>
          <w:rFonts w:asciiTheme="minorBidi" w:hAnsiTheme="minorBidi"/>
          <w:lang w:eastAsia="fr-FR"/>
        </w:rPr>
        <w:t xml:space="preserve">and restarts the </w:t>
      </w:r>
      <w:proofErr w:type="spellStart"/>
      <w:proofErr w:type="gramStart"/>
      <w:r w:rsidR="004D04C8" w:rsidRPr="004151CF">
        <w:rPr>
          <w:rFonts w:asciiTheme="minorBidi" w:hAnsiTheme="minorBidi"/>
          <w:b/>
          <w:lang w:eastAsia="fr-FR"/>
        </w:rPr>
        <w:t>timeAlignmentTimer</w:t>
      </w:r>
      <w:proofErr w:type="spellEnd"/>
      <w:r w:rsidR="001E7E56">
        <w:rPr>
          <w:rFonts w:asciiTheme="minorBidi" w:hAnsiTheme="minorBidi"/>
          <w:lang w:eastAsia="fr-FR"/>
        </w:rPr>
        <w:t xml:space="preserve"> </w:t>
      </w:r>
      <w:r w:rsidR="004D04C8" w:rsidRPr="004151CF">
        <w:rPr>
          <w:rFonts w:asciiTheme="minorBidi" w:hAnsiTheme="minorBidi"/>
          <w:lang w:eastAsia="fr-FR"/>
        </w:rPr>
        <w:t>which</w:t>
      </w:r>
      <w:proofErr w:type="gramEnd"/>
      <w:r w:rsidR="004D04C8" w:rsidRPr="004151CF">
        <w:rPr>
          <w:rFonts w:asciiTheme="minorBidi" w:hAnsiTheme="minorBidi"/>
          <w:lang w:eastAsia="fr-FR"/>
        </w:rPr>
        <w:t xml:space="preserve"> defines the maximum time the UE can remain uplink synchronized without having received a TAC from the </w:t>
      </w:r>
      <w:proofErr w:type="spellStart"/>
      <w:r w:rsidR="004D04C8" w:rsidRPr="004151CF">
        <w:rPr>
          <w:rFonts w:asciiTheme="minorBidi" w:hAnsiTheme="minorBidi"/>
          <w:lang w:eastAsia="fr-FR"/>
        </w:rPr>
        <w:t>gNB</w:t>
      </w:r>
      <w:proofErr w:type="spellEnd"/>
      <w:r w:rsidR="004D04C8" w:rsidRPr="004151CF">
        <w:rPr>
          <w:rFonts w:asciiTheme="minorBidi" w:hAnsiTheme="minorBidi"/>
          <w:lang w:eastAsia="fr-FR"/>
        </w:rPr>
        <w:t>. If this timer expires</w:t>
      </w:r>
      <w:r w:rsidR="001E7E56" w:rsidRPr="004151CF">
        <w:rPr>
          <w:rFonts w:asciiTheme="minorBidi" w:hAnsiTheme="minorBidi"/>
          <w:lang w:eastAsia="fr-FR"/>
        </w:rPr>
        <w:t>,</w:t>
      </w:r>
      <w:r w:rsidR="004D04C8" w:rsidRPr="004151CF">
        <w:rPr>
          <w:rFonts w:asciiTheme="minorBidi" w:hAnsiTheme="minorBidi"/>
          <w:lang w:eastAsia="fr-FR"/>
        </w:rPr>
        <w:t xml:space="preserve"> the UE assumes that it has lost uplink synchronization.</w:t>
      </w:r>
    </w:p>
    <w:p w:rsidR="004D04C8" w:rsidRPr="004151CF" w:rsidRDefault="004D04C8" w:rsidP="004151CF">
      <w:pPr>
        <w:jc w:val="both"/>
        <w:rPr>
          <w:rFonts w:asciiTheme="minorBidi" w:hAnsiTheme="minorBidi"/>
          <w:lang w:eastAsia="fr-FR"/>
        </w:rPr>
      </w:pPr>
      <w:r w:rsidRPr="004151CF">
        <w:rPr>
          <w:rFonts w:asciiTheme="minorBidi" w:hAnsiTheme="minorBidi"/>
          <w:lang w:eastAsia="fr-FR"/>
        </w:rPr>
        <w:t xml:space="preserve">For </w:t>
      </w:r>
      <m:oMath>
        <m:sSub>
          <m:sSubPr>
            <m:ctrlPr>
              <w:rPr>
                <w:rFonts w:ascii="Cambria Math" w:hAnsi="Cambria Math"/>
                <w:lang w:eastAsia="fr-FR"/>
              </w:rPr>
            </m:ctrlPr>
          </m:sSubPr>
          <m:e>
            <m:r>
              <m:rPr>
                <m:sty m:val="b"/>
              </m:rPr>
              <w:rPr>
                <w:rFonts w:ascii="Cambria Math" w:hAnsi="Cambria Math"/>
                <w:lang w:eastAsia="fr-FR"/>
              </w:rPr>
              <m:t>N</m:t>
            </m:r>
          </m:e>
          <m:sub>
            <m:r>
              <m:rPr>
                <m:sty m:val="b"/>
              </m:rPr>
              <w:rPr>
                <w:rFonts w:ascii="Cambria Math" w:hAnsi="Cambria Math"/>
                <w:lang w:eastAsia="fr-FR"/>
              </w:rPr>
              <m:t>TA</m:t>
            </m:r>
            <m:r>
              <m:rPr>
                <m:sty m:val="p"/>
              </m:rPr>
              <w:rPr>
                <w:rFonts w:ascii="Cambria Math" w:hAnsi="Cambria Math"/>
                <w:lang w:eastAsia="fr-FR"/>
              </w:rPr>
              <m:t>,</m:t>
            </m:r>
            <m:r>
              <m:rPr>
                <m:sty m:val="b"/>
              </m:rPr>
              <w:rPr>
                <w:rFonts w:ascii="Cambria Math" w:hAnsi="Cambria Math"/>
                <w:lang w:eastAsia="fr-FR"/>
              </w:rPr>
              <m:t>UE</m:t>
            </m:r>
            <m:r>
              <m:rPr>
                <m:sty m:val="p"/>
              </m:rPr>
              <w:rPr>
                <w:rFonts w:ascii="Cambria Math" w:hAnsi="Cambria Math"/>
                <w:lang w:eastAsia="fr-FR"/>
              </w:rPr>
              <m:t>-</m:t>
            </m:r>
            <m:r>
              <m:rPr>
                <m:sty m:val="b"/>
              </m:rPr>
              <w:rPr>
                <w:rFonts w:ascii="Cambria Math" w:hAnsi="Cambria Math"/>
                <w:lang w:eastAsia="fr-FR"/>
              </w:rPr>
              <m:t>specific</m:t>
            </m:r>
          </m:sub>
        </m:sSub>
      </m:oMath>
      <w:proofErr w:type="gramStart"/>
      <w:r w:rsidRPr="004151CF">
        <w:rPr>
          <w:rFonts w:asciiTheme="minorBidi" w:hAnsiTheme="minorBidi"/>
          <w:lang w:eastAsia="fr-FR"/>
        </w:rPr>
        <w:t xml:space="preserve"> update</w:t>
      </w:r>
      <w:proofErr w:type="gramEnd"/>
      <w:r w:rsidRPr="004151CF">
        <w:rPr>
          <w:rFonts w:asciiTheme="minorBidi" w:hAnsiTheme="minorBidi"/>
          <w:lang w:eastAsia="fr-FR"/>
        </w:rPr>
        <w:t xml:space="preserve"> the UE needs to acquire satellite ephemeris and use its own propagator to predict its specific TA during a certain time period without the need of acquiring new ephemeris data. The newly acquired ephemeris data will be</w:t>
      </w:r>
      <w:r w:rsidR="001E7E56" w:rsidRPr="004151CF">
        <w:rPr>
          <w:rFonts w:asciiTheme="minorBidi" w:hAnsiTheme="minorBidi"/>
          <w:lang w:eastAsia="fr-FR"/>
        </w:rPr>
        <w:t xml:space="preserve"> valid only </w:t>
      </w:r>
      <w:r w:rsidRPr="004151CF">
        <w:rPr>
          <w:rFonts w:asciiTheme="minorBidi" w:hAnsiTheme="minorBidi"/>
          <w:lang w:eastAsia="fr-FR"/>
        </w:rPr>
        <w:t xml:space="preserve">during a period depending on propagator model used by the UE and the maximum tolerable error on the estimation </w:t>
      </w:r>
      <w:proofErr w:type="gramStart"/>
      <w:r w:rsidRPr="004151CF">
        <w:rPr>
          <w:rFonts w:asciiTheme="minorBidi" w:hAnsiTheme="minorBidi"/>
          <w:lang w:eastAsia="fr-FR"/>
        </w:rPr>
        <w:t xml:space="preserve">of </w:t>
      </w:r>
      <w:proofErr w:type="gramEnd"/>
      <m:oMath>
        <m:sSub>
          <m:sSubPr>
            <m:ctrlPr>
              <w:rPr>
                <w:rFonts w:ascii="Cambria Math" w:hAnsi="Cambria Math"/>
                <w:lang w:eastAsia="fr-FR"/>
              </w:rPr>
            </m:ctrlPr>
          </m:sSubPr>
          <m:e>
            <m:r>
              <m:rPr>
                <m:sty m:val="b"/>
              </m:rPr>
              <w:rPr>
                <w:rFonts w:ascii="Cambria Math" w:hAnsi="Cambria Math"/>
                <w:lang w:eastAsia="fr-FR"/>
              </w:rPr>
              <m:t>N</m:t>
            </m:r>
          </m:e>
          <m:sub>
            <m:r>
              <m:rPr>
                <m:sty m:val="b"/>
              </m:rPr>
              <w:rPr>
                <w:rFonts w:ascii="Cambria Math" w:hAnsi="Cambria Math"/>
                <w:lang w:eastAsia="fr-FR"/>
              </w:rPr>
              <m:t>TA</m:t>
            </m:r>
            <m:r>
              <m:rPr>
                <m:sty m:val="p"/>
              </m:rPr>
              <w:rPr>
                <w:rFonts w:ascii="Cambria Math" w:hAnsi="Cambria Math"/>
                <w:lang w:eastAsia="fr-FR"/>
              </w:rPr>
              <m:t>,</m:t>
            </m:r>
            <m:r>
              <m:rPr>
                <m:sty m:val="b"/>
              </m:rPr>
              <w:rPr>
                <w:rFonts w:ascii="Cambria Math" w:hAnsi="Cambria Math"/>
                <w:lang w:eastAsia="fr-FR"/>
              </w:rPr>
              <m:t>UE</m:t>
            </m:r>
            <m:r>
              <m:rPr>
                <m:sty m:val="p"/>
              </m:rPr>
              <w:rPr>
                <w:rFonts w:ascii="Cambria Math" w:hAnsi="Cambria Math"/>
                <w:lang w:eastAsia="fr-FR"/>
              </w:rPr>
              <m:t>-</m:t>
            </m:r>
            <m:r>
              <m:rPr>
                <m:sty m:val="b"/>
              </m:rPr>
              <w:rPr>
                <w:rFonts w:ascii="Cambria Math" w:hAnsi="Cambria Math"/>
                <w:lang w:eastAsia="fr-FR"/>
              </w:rPr>
              <m:t>specific</m:t>
            </m:r>
          </m:sub>
        </m:sSub>
      </m:oMath>
      <w:r w:rsidRPr="004151CF">
        <w:rPr>
          <w:rFonts w:asciiTheme="minorBidi" w:hAnsiTheme="minorBidi"/>
          <w:lang w:eastAsia="fr-FR"/>
        </w:rPr>
        <w:t>.</w:t>
      </w:r>
      <w:r w:rsidR="001E7E56">
        <w:rPr>
          <w:rFonts w:asciiTheme="minorBidi" w:hAnsiTheme="minorBidi"/>
          <w:lang w:eastAsia="fr-FR"/>
        </w:rPr>
        <w:t xml:space="preserve"> Therefore, one could imagine a validity timer for </w:t>
      </w:r>
      <m:oMath>
        <m:sSub>
          <m:sSubPr>
            <m:ctrlPr>
              <w:rPr>
                <w:rFonts w:ascii="Cambria Math" w:hAnsi="Cambria Math"/>
                <w:lang w:eastAsia="fr-FR"/>
              </w:rPr>
            </m:ctrlPr>
          </m:sSubPr>
          <m:e>
            <m:r>
              <m:rPr>
                <m:sty m:val="b"/>
              </m:rPr>
              <w:rPr>
                <w:rFonts w:ascii="Cambria Math" w:hAnsi="Cambria Math"/>
                <w:lang w:eastAsia="fr-FR"/>
              </w:rPr>
              <m:t>N</m:t>
            </m:r>
          </m:e>
          <m:sub>
            <m:r>
              <m:rPr>
                <m:sty m:val="b"/>
              </m:rPr>
              <w:rPr>
                <w:rFonts w:ascii="Cambria Math" w:hAnsi="Cambria Math"/>
                <w:lang w:eastAsia="fr-FR"/>
              </w:rPr>
              <m:t>TA</m:t>
            </m:r>
            <m:r>
              <m:rPr>
                <m:sty m:val="p"/>
              </m:rPr>
              <w:rPr>
                <w:rFonts w:ascii="Cambria Math" w:hAnsi="Cambria Math"/>
                <w:lang w:eastAsia="fr-FR"/>
              </w:rPr>
              <m:t>,</m:t>
            </m:r>
            <m:r>
              <m:rPr>
                <m:sty m:val="b"/>
              </m:rPr>
              <w:rPr>
                <w:rFonts w:ascii="Cambria Math" w:hAnsi="Cambria Math"/>
                <w:lang w:eastAsia="fr-FR"/>
              </w:rPr>
              <m:t>UE</m:t>
            </m:r>
            <m:r>
              <m:rPr>
                <m:sty m:val="p"/>
              </m:rPr>
              <w:rPr>
                <w:rFonts w:ascii="Cambria Math" w:hAnsi="Cambria Math"/>
                <w:lang w:eastAsia="fr-FR"/>
              </w:rPr>
              <m:t>-</m:t>
            </m:r>
            <m:r>
              <m:rPr>
                <m:sty m:val="b"/>
              </m:rPr>
              <w:rPr>
                <w:rFonts w:ascii="Cambria Math" w:hAnsi="Cambria Math"/>
                <w:lang w:eastAsia="fr-FR"/>
              </w:rPr>
              <m:t>specific</m:t>
            </m:r>
          </m:sub>
        </m:sSub>
      </m:oMath>
      <w:r w:rsidR="001E7E56">
        <w:rPr>
          <w:rFonts w:asciiTheme="minorBidi" w:eastAsiaTheme="minorEastAsia" w:hAnsiTheme="minorBidi"/>
          <w:lang w:eastAsia="fr-FR"/>
        </w:rPr>
        <w:t xml:space="preserve"> update.</w:t>
      </w:r>
    </w:p>
    <w:p w:rsidR="004D04C8" w:rsidRPr="004151CF" w:rsidRDefault="00EC54EA" w:rsidP="004151CF">
      <w:pPr>
        <w:jc w:val="both"/>
        <w:rPr>
          <w:rFonts w:ascii="Arial" w:hAnsi="Arial" w:cs="Arial"/>
          <w:bCs/>
          <w:lang w:eastAsia="fr-FR"/>
        </w:rPr>
      </w:pPr>
      <w:r w:rsidRPr="004151CF">
        <w:rPr>
          <w:rFonts w:ascii="Arial" w:hAnsi="Arial" w:cs="Arial"/>
          <w:b/>
          <w:bCs/>
          <w:lang w:eastAsia="fr-FR"/>
        </w:rPr>
        <w:t>Proposal 13:</w:t>
      </w:r>
      <w:r w:rsidRPr="004151CF">
        <w:rPr>
          <w:rFonts w:ascii="Arial" w:hAnsi="Arial" w:cs="Arial"/>
          <w:lang w:eastAsia="fr-FR"/>
        </w:rPr>
        <w:t xml:space="preserve"> </w:t>
      </w:r>
      <w:r w:rsidR="004D04C8" w:rsidRPr="004151CF">
        <w:rPr>
          <w:rFonts w:ascii="Arial" w:hAnsi="Arial" w:cs="Arial"/>
          <w:bCs/>
          <w:lang w:eastAsia="fr-FR"/>
        </w:rPr>
        <w:t xml:space="preserve">A validity timer configured for UE specific TA </w:t>
      </w:r>
      <w:proofErr w:type="gramStart"/>
      <w:r w:rsidR="001E7E56">
        <w:rPr>
          <w:rFonts w:ascii="Arial" w:hAnsi="Arial" w:cs="Arial"/>
          <w:bCs/>
          <w:lang w:eastAsia="fr-FR"/>
        </w:rPr>
        <w:t>could be used</w:t>
      </w:r>
      <w:proofErr w:type="gramEnd"/>
      <w:r w:rsidR="001E7E56">
        <w:rPr>
          <w:rFonts w:ascii="Arial" w:hAnsi="Arial" w:cs="Arial"/>
          <w:bCs/>
          <w:lang w:eastAsia="fr-FR"/>
        </w:rPr>
        <w:t xml:space="preserve"> to define</w:t>
      </w:r>
      <w:r w:rsidR="004D04C8" w:rsidRPr="004151CF">
        <w:rPr>
          <w:rFonts w:ascii="Arial" w:hAnsi="Arial" w:cs="Arial"/>
          <w:bCs/>
          <w:lang w:eastAsia="fr-FR"/>
        </w:rPr>
        <w:t xml:space="preserve"> the maximum time during which the UE can track the RTD on service link without having</w:t>
      </w:r>
      <w:r w:rsidR="001E7E56" w:rsidRPr="004151CF">
        <w:rPr>
          <w:rFonts w:ascii="Arial" w:hAnsi="Arial" w:cs="Arial"/>
          <w:bCs/>
          <w:lang w:eastAsia="fr-FR"/>
        </w:rPr>
        <w:t xml:space="preserve"> acquired new ephemeris data to </w:t>
      </w:r>
      <w:r w:rsidR="004D04C8" w:rsidRPr="004151CF">
        <w:rPr>
          <w:rFonts w:ascii="Arial" w:hAnsi="Arial" w:cs="Arial"/>
          <w:bCs/>
          <w:lang w:eastAsia="fr-FR"/>
        </w:rPr>
        <w:t>be use</w:t>
      </w:r>
      <w:r w:rsidR="001E7E56" w:rsidRPr="004151CF">
        <w:rPr>
          <w:rFonts w:ascii="Arial" w:hAnsi="Arial" w:cs="Arial"/>
          <w:bCs/>
          <w:lang w:eastAsia="fr-FR"/>
        </w:rPr>
        <w:t>d for UE specific TA estimation:</w:t>
      </w:r>
    </w:p>
    <w:p w:rsidR="004D04C8" w:rsidRPr="004151CF" w:rsidRDefault="004D04C8" w:rsidP="004151CF">
      <w:pPr>
        <w:pStyle w:val="Paragraphedeliste"/>
        <w:numPr>
          <w:ilvl w:val="0"/>
          <w:numId w:val="61"/>
        </w:numPr>
        <w:jc w:val="both"/>
        <w:rPr>
          <w:rFonts w:ascii="Arial" w:hAnsi="Arial" w:cs="Arial"/>
          <w:bCs/>
          <w:lang w:eastAsia="fr-FR"/>
        </w:rPr>
      </w:pPr>
      <w:r w:rsidRPr="004151CF">
        <w:rPr>
          <w:rFonts w:ascii="Arial" w:hAnsi="Arial" w:cs="Arial"/>
          <w:bCs/>
          <w:lang w:eastAsia="fr-FR"/>
        </w:rPr>
        <w:t>This timer is restarted each time the UE receives new ephemeris data</w:t>
      </w:r>
      <w:r w:rsidR="001E7E56">
        <w:rPr>
          <w:rFonts w:ascii="Arial" w:hAnsi="Arial" w:cs="Arial"/>
          <w:bCs/>
          <w:lang w:eastAsia="fr-FR"/>
        </w:rPr>
        <w:t>;</w:t>
      </w:r>
    </w:p>
    <w:p w:rsidR="004D04C8" w:rsidRPr="004151CF" w:rsidRDefault="004D04C8" w:rsidP="004151CF">
      <w:pPr>
        <w:pStyle w:val="Paragraphedeliste"/>
        <w:numPr>
          <w:ilvl w:val="0"/>
          <w:numId w:val="61"/>
        </w:numPr>
        <w:jc w:val="both"/>
        <w:rPr>
          <w:rFonts w:ascii="Arial" w:hAnsi="Arial" w:cs="Arial"/>
          <w:bCs/>
          <w:lang w:eastAsia="fr-FR"/>
        </w:rPr>
      </w:pPr>
      <w:r w:rsidRPr="004151CF">
        <w:rPr>
          <w:rFonts w:ascii="Arial" w:hAnsi="Arial" w:cs="Arial"/>
          <w:bCs/>
          <w:lang w:eastAsia="fr-FR"/>
        </w:rPr>
        <w:t>The UE assumes that it has lost uplink synchronization if this timer expires and new ephemeris data is not available.</w:t>
      </w:r>
    </w:p>
    <w:p w:rsidR="004D04C8" w:rsidRPr="004151CF" w:rsidRDefault="004D04C8" w:rsidP="004151CF">
      <w:pPr>
        <w:pStyle w:val="Prop1"/>
        <w:numPr>
          <w:ilvl w:val="0"/>
          <w:numId w:val="0"/>
        </w:numPr>
        <w:ind w:left="720" w:hanging="360"/>
        <w:rPr>
          <w:rFonts w:ascii="Arial" w:hAnsi="Arial" w:cs="Arial"/>
          <w:szCs w:val="22"/>
        </w:rPr>
      </w:pPr>
    </w:p>
    <w:p w:rsidR="004D04C8" w:rsidRPr="004151CF" w:rsidRDefault="004D04C8" w:rsidP="004151CF">
      <w:pPr>
        <w:jc w:val="both"/>
        <w:rPr>
          <w:rFonts w:ascii="Arial" w:hAnsi="Arial" w:cs="Arial"/>
        </w:rPr>
      </w:pPr>
      <w:r w:rsidRPr="004151CF">
        <w:rPr>
          <w:rFonts w:ascii="Arial" w:hAnsi="Arial" w:cs="Arial"/>
        </w:rPr>
        <w:t>Similarly, the assistance information (Common TA, Common TA drift</w:t>
      </w:r>
      <w:r w:rsidR="001E7E56">
        <w:rPr>
          <w:rFonts w:ascii="Arial" w:hAnsi="Arial" w:cs="Arial"/>
        </w:rPr>
        <w:t xml:space="preserve"> rate) acquired in the SIB will </w:t>
      </w:r>
      <w:r w:rsidRPr="004151CF">
        <w:rPr>
          <w:rFonts w:ascii="Arial" w:hAnsi="Arial" w:cs="Arial"/>
        </w:rPr>
        <w:t>be valid only during a validity time period which depends on</w:t>
      </w:r>
      <w:r w:rsidR="001E7E56">
        <w:rPr>
          <w:rFonts w:ascii="Arial" w:hAnsi="Arial" w:cs="Arial"/>
        </w:rPr>
        <w:t xml:space="preserve"> the maximum tolerable error on C</w:t>
      </w:r>
      <w:r w:rsidRPr="004151CF">
        <w:rPr>
          <w:rFonts w:ascii="Arial" w:hAnsi="Arial" w:cs="Arial"/>
        </w:rPr>
        <w:t xml:space="preserve">ommon TA estimation and the order of the Common TA approximation to be carried out by the </w:t>
      </w:r>
      <w:r w:rsidRPr="004151CF">
        <w:rPr>
          <w:rFonts w:ascii="Arial" w:hAnsi="Arial" w:cs="Arial"/>
        </w:rPr>
        <w:lastRenderedPageBreak/>
        <w:t>UE. At the reception of new assistance information, the UE sha</w:t>
      </w:r>
      <w:r w:rsidR="001E7E56">
        <w:rPr>
          <w:rFonts w:ascii="Arial" w:hAnsi="Arial" w:cs="Arial"/>
        </w:rPr>
        <w:t xml:space="preserve">ll start/restart related timer. </w:t>
      </w:r>
      <w:r w:rsidRPr="004151CF">
        <w:rPr>
          <w:rFonts w:ascii="Arial" w:hAnsi="Arial" w:cs="Arial"/>
        </w:rPr>
        <w:t xml:space="preserve">At expiry of this </w:t>
      </w:r>
      <w:proofErr w:type="gramStart"/>
      <w:r w:rsidRPr="004151CF">
        <w:rPr>
          <w:rFonts w:ascii="Arial" w:hAnsi="Arial" w:cs="Arial"/>
        </w:rPr>
        <w:t>timer</w:t>
      </w:r>
      <w:proofErr w:type="gramEnd"/>
      <w:r w:rsidRPr="004151CF">
        <w:rPr>
          <w:rFonts w:ascii="Arial" w:hAnsi="Arial" w:cs="Arial"/>
        </w:rPr>
        <w:t xml:space="preserve"> a new acquisition of Common TA estimation assistance information is required.</w:t>
      </w:r>
      <w:r w:rsidR="005407D3">
        <w:rPr>
          <w:rFonts w:ascii="Arial" w:hAnsi="Arial" w:cs="Arial"/>
        </w:rPr>
        <w:t xml:space="preserve"> </w:t>
      </w:r>
      <w:r w:rsidR="005407D3">
        <w:rPr>
          <w:rFonts w:asciiTheme="minorBidi" w:hAnsiTheme="minorBidi"/>
          <w:lang w:eastAsia="fr-FR"/>
        </w:rPr>
        <w:t xml:space="preserve">Therefore, one could imagine a validity timer for </w:t>
      </w:r>
      <m:oMath>
        <m:sSub>
          <m:sSubPr>
            <m:ctrlPr>
              <w:rPr>
                <w:rFonts w:ascii="Cambria Math" w:eastAsia="Calibri" w:hAnsi="Cambria Math" w:cs="Arial"/>
                <w:b/>
                <w:bCs/>
                <w:lang w:eastAsia="ko-KR"/>
              </w:rPr>
            </m:ctrlPr>
          </m:sSubPr>
          <m:e>
            <m:r>
              <m:rPr>
                <m:sty m:val="b"/>
              </m:rPr>
              <w:rPr>
                <w:rFonts w:ascii="Cambria Math" w:eastAsia="Calibri" w:hAnsi="Cambria Math" w:cs="Arial"/>
                <w:lang w:eastAsia="ko-KR"/>
              </w:rPr>
              <m:t>N</m:t>
            </m:r>
          </m:e>
          <m:sub>
            <m:r>
              <m:rPr>
                <m:sty m:val="b"/>
              </m:rPr>
              <w:rPr>
                <w:rFonts w:ascii="Cambria Math" w:eastAsia="Calibri" w:hAnsi="Cambria Math" w:cs="Arial"/>
                <w:lang w:eastAsia="ko-KR"/>
              </w:rPr>
              <m:t>TA,common</m:t>
            </m:r>
          </m:sub>
        </m:sSub>
      </m:oMath>
      <w:r w:rsidR="005407D3" w:rsidRPr="007A1F7D">
        <w:rPr>
          <w:rStyle w:val="apple-converted-space"/>
          <w:rFonts w:ascii="Arial" w:eastAsia="Times New Roman" w:hAnsi="Arial" w:cs="Arial"/>
        </w:rPr>
        <w:t xml:space="preserve"> </w:t>
      </w:r>
      <w:r w:rsidR="005407D3">
        <w:rPr>
          <w:rFonts w:asciiTheme="minorBidi" w:eastAsiaTheme="minorEastAsia" w:hAnsiTheme="minorBidi"/>
          <w:lang w:eastAsia="fr-FR"/>
        </w:rPr>
        <w:t>update.</w:t>
      </w:r>
    </w:p>
    <w:p w:rsidR="004D04C8" w:rsidRPr="004151CF" w:rsidRDefault="004D04C8" w:rsidP="004151CF">
      <w:pPr>
        <w:pStyle w:val="Prop1"/>
        <w:numPr>
          <w:ilvl w:val="0"/>
          <w:numId w:val="0"/>
        </w:numPr>
        <w:rPr>
          <w:rFonts w:ascii="Arial" w:hAnsi="Arial" w:cs="Arial"/>
          <w:szCs w:val="22"/>
        </w:rPr>
      </w:pPr>
    </w:p>
    <w:p w:rsidR="004D04C8" w:rsidRPr="004151CF" w:rsidRDefault="001E7E56" w:rsidP="004151CF">
      <w:pPr>
        <w:jc w:val="both"/>
        <w:rPr>
          <w:rFonts w:ascii="Arial" w:hAnsi="Arial" w:cs="Arial"/>
          <w:bCs/>
          <w:lang w:eastAsia="fr-FR"/>
        </w:rPr>
      </w:pPr>
      <w:r w:rsidRPr="006B4F68">
        <w:rPr>
          <w:rFonts w:ascii="Arial" w:hAnsi="Arial" w:cs="Arial"/>
          <w:b/>
          <w:bCs/>
          <w:lang w:eastAsia="fr-FR"/>
        </w:rPr>
        <w:t>Proposal 1</w:t>
      </w:r>
      <w:r>
        <w:rPr>
          <w:rFonts w:ascii="Arial" w:hAnsi="Arial" w:cs="Arial"/>
          <w:b/>
          <w:bCs/>
          <w:lang w:eastAsia="fr-FR"/>
        </w:rPr>
        <w:t>4:</w:t>
      </w:r>
      <w:r w:rsidRPr="006B4F68">
        <w:rPr>
          <w:rFonts w:ascii="Arial" w:hAnsi="Arial" w:cs="Arial"/>
          <w:lang w:eastAsia="fr-FR"/>
        </w:rPr>
        <w:t xml:space="preserve"> </w:t>
      </w:r>
      <w:r w:rsidR="004D04C8" w:rsidRPr="004151CF">
        <w:rPr>
          <w:rFonts w:ascii="Arial" w:hAnsi="Arial" w:cs="Arial"/>
          <w:bCs/>
          <w:lang w:eastAsia="fr-FR"/>
        </w:rPr>
        <w:t xml:space="preserve">A validity timer configured for Common TA </w:t>
      </w:r>
      <w:proofErr w:type="gramStart"/>
      <w:r>
        <w:rPr>
          <w:rFonts w:ascii="Arial" w:hAnsi="Arial" w:cs="Arial"/>
          <w:bCs/>
          <w:lang w:eastAsia="fr-FR"/>
        </w:rPr>
        <w:t>could be used</w:t>
      </w:r>
      <w:proofErr w:type="gramEnd"/>
      <w:r>
        <w:rPr>
          <w:rFonts w:ascii="Arial" w:hAnsi="Arial" w:cs="Arial"/>
          <w:bCs/>
          <w:lang w:eastAsia="fr-FR"/>
        </w:rPr>
        <w:t xml:space="preserve"> to define</w:t>
      </w:r>
      <w:r w:rsidRPr="004151CF">
        <w:rPr>
          <w:rFonts w:ascii="Arial" w:hAnsi="Arial" w:cs="Arial"/>
          <w:bCs/>
          <w:lang w:eastAsia="fr-FR"/>
        </w:rPr>
        <w:t xml:space="preserve"> the maximum time during which </w:t>
      </w:r>
      <w:r w:rsidR="004D04C8" w:rsidRPr="004151CF">
        <w:rPr>
          <w:rFonts w:ascii="Arial" w:hAnsi="Arial" w:cs="Arial"/>
          <w:bCs/>
          <w:lang w:eastAsia="fr-FR"/>
        </w:rPr>
        <w:t>the UE can track the Common RTD without having acquired n</w:t>
      </w:r>
      <w:r w:rsidRPr="004151CF">
        <w:rPr>
          <w:rFonts w:ascii="Arial" w:hAnsi="Arial" w:cs="Arial"/>
          <w:bCs/>
          <w:lang w:eastAsia="fr-FR"/>
        </w:rPr>
        <w:t>ew assistance information to be used for Common TA estimation:</w:t>
      </w:r>
    </w:p>
    <w:p w:rsidR="004D04C8" w:rsidRPr="004151CF" w:rsidRDefault="004D04C8" w:rsidP="004151CF">
      <w:pPr>
        <w:pStyle w:val="Paragraphedeliste"/>
        <w:numPr>
          <w:ilvl w:val="0"/>
          <w:numId w:val="61"/>
        </w:numPr>
        <w:jc w:val="both"/>
        <w:rPr>
          <w:rFonts w:ascii="Arial" w:hAnsi="Arial" w:cs="Arial"/>
          <w:bCs/>
          <w:lang w:eastAsia="fr-FR"/>
        </w:rPr>
      </w:pPr>
      <w:r w:rsidRPr="004151CF">
        <w:rPr>
          <w:rFonts w:ascii="Arial" w:hAnsi="Arial" w:cs="Arial"/>
          <w:bCs/>
          <w:lang w:eastAsia="fr-FR"/>
        </w:rPr>
        <w:t>This timer is restarted each time the UE receives new assistance informa</w:t>
      </w:r>
      <w:r w:rsidR="001E7E56" w:rsidRPr="004151CF">
        <w:rPr>
          <w:rFonts w:ascii="Arial" w:hAnsi="Arial" w:cs="Arial"/>
          <w:bCs/>
          <w:lang w:eastAsia="fr-FR"/>
        </w:rPr>
        <w:t>tion;</w:t>
      </w:r>
    </w:p>
    <w:p w:rsidR="004D04C8" w:rsidRPr="004151CF" w:rsidRDefault="004D04C8" w:rsidP="004151CF">
      <w:pPr>
        <w:pStyle w:val="Paragraphedeliste"/>
        <w:numPr>
          <w:ilvl w:val="0"/>
          <w:numId w:val="61"/>
        </w:numPr>
        <w:jc w:val="both"/>
        <w:rPr>
          <w:rFonts w:ascii="Arial" w:hAnsi="Arial" w:cs="Arial"/>
          <w:bCs/>
          <w:lang w:eastAsia="fr-FR"/>
        </w:rPr>
      </w:pPr>
      <w:r w:rsidRPr="004151CF">
        <w:rPr>
          <w:rFonts w:ascii="Arial" w:hAnsi="Arial" w:cs="Arial"/>
          <w:bCs/>
          <w:lang w:eastAsia="fr-FR"/>
        </w:rPr>
        <w:t>The UE assumes that it has lost uplink synchronization if this timer expires and assistance information is not available.</w:t>
      </w:r>
    </w:p>
    <w:p w:rsidR="004D04C8" w:rsidRDefault="004D04C8" w:rsidP="004D04C8">
      <w:pPr>
        <w:tabs>
          <w:tab w:val="left" w:pos="1284"/>
        </w:tabs>
        <w:jc w:val="both"/>
        <w:rPr>
          <w:rFonts w:asciiTheme="minorBidi" w:hAnsiTheme="minorBidi"/>
          <w:lang w:eastAsia="fr-FR"/>
        </w:rPr>
      </w:pPr>
    </w:p>
    <w:p w:rsidR="008F491F" w:rsidRPr="00514E26" w:rsidRDefault="008F491F" w:rsidP="00514E26">
      <w:pPr>
        <w:pStyle w:val="Titre1"/>
        <w:rPr>
          <w:lang w:val="en-US"/>
        </w:rPr>
      </w:pPr>
      <w:r w:rsidRPr="00514E26">
        <w:rPr>
          <w:lang w:val="en-US"/>
        </w:rPr>
        <w:t>Satellite orbit determination and prediction</w:t>
      </w:r>
    </w:p>
    <w:p w:rsidR="0074422F" w:rsidRPr="00514E26" w:rsidRDefault="0074422F" w:rsidP="008F491F">
      <w:pPr>
        <w:jc w:val="both"/>
      </w:pPr>
      <w:r w:rsidRPr="00D146AC">
        <w:rPr>
          <w:rFonts w:ascii="Arial" w:hAnsi="Arial" w:cs="Arial"/>
        </w:rPr>
        <w:t xml:space="preserve">RAN1 is currently considering different potential methods for synchronization and timing advance. </w:t>
      </w:r>
      <w:r>
        <w:rPr>
          <w:rFonts w:ascii="Arial" w:hAnsi="Arial" w:cs="Arial"/>
        </w:rPr>
        <w:t>More precisely</w:t>
      </w:r>
      <w:r w:rsidRPr="00D146AC">
        <w:rPr>
          <w:rFonts w:ascii="Arial" w:hAnsi="Arial" w:cs="Arial"/>
        </w:rPr>
        <w:t>, RAN1 is currently considering UE pre-compensation using GNSS and ephemeris data e.g. Position Velocity and Time (PVT) and/or orbital information.</w:t>
      </w:r>
    </w:p>
    <w:p w:rsidR="004458F9" w:rsidRPr="005A155E" w:rsidRDefault="008F491F" w:rsidP="008F491F">
      <w:pPr>
        <w:jc w:val="both"/>
        <w:rPr>
          <w:rFonts w:ascii="Arial" w:hAnsi="Arial" w:cs="Arial"/>
          <w:bCs/>
          <w:lang w:eastAsia="fr-FR"/>
        </w:rPr>
      </w:pPr>
      <w:r w:rsidRPr="005A155E">
        <w:rPr>
          <w:rFonts w:ascii="Arial" w:hAnsi="Arial" w:cs="Arial"/>
          <w:bCs/>
          <w:lang w:eastAsia="fr-FR"/>
        </w:rPr>
        <w:t>The aim of this section is to provide some insights on how and with which accuracy satellite position and velocity can be determined and predicted.</w:t>
      </w:r>
    </w:p>
    <w:p w:rsidR="008F491F" w:rsidRPr="005A155E" w:rsidRDefault="008F491F" w:rsidP="008F491F">
      <w:pPr>
        <w:pStyle w:val="Titre2"/>
        <w:keepLines w:val="0"/>
        <w:numPr>
          <w:ilvl w:val="1"/>
          <w:numId w:val="1"/>
        </w:numPr>
        <w:overflowPunct/>
        <w:snapToGrid w:val="0"/>
        <w:spacing w:before="120" w:after="120"/>
        <w:jc w:val="both"/>
        <w:textAlignment w:val="auto"/>
        <w:rPr>
          <w:lang w:val="en-US"/>
        </w:rPr>
      </w:pPr>
      <w:r w:rsidRPr="005A155E">
        <w:rPr>
          <w:lang w:val="en-US"/>
        </w:rPr>
        <w:t>Satellite orbit determination</w:t>
      </w:r>
    </w:p>
    <w:p w:rsidR="004458F9" w:rsidRDefault="004458F9" w:rsidP="008F491F">
      <w:pPr>
        <w:jc w:val="both"/>
        <w:rPr>
          <w:rFonts w:ascii="Arial" w:hAnsi="Arial" w:cs="Arial"/>
        </w:rPr>
      </w:pPr>
      <w:r>
        <w:rPr>
          <w:rFonts w:ascii="Arial" w:hAnsi="Arial" w:cs="Arial"/>
        </w:rPr>
        <w:t>The satellite Orbit D</w:t>
      </w:r>
      <w:r w:rsidR="008F491F" w:rsidRPr="005A155E">
        <w:rPr>
          <w:rFonts w:ascii="Arial" w:hAnsi="Arial" w:cs="Arial"/>
        </w:rPr>
        <w:t>etermination (OD) consists in estimating the most likely track or orbit taken by a satellite</w:t>
      </w:r>
      <w:r w:rsidR="008F491F">
        <w:rPr>
          <w:rFonts w:ascii="Arial" w:hAnsi="Arial" w:cs="Arial"/>
        </w:rPr>
        <w:t>,</w:t>
      </w:r>
      <w:r w:rsidR="008F491F" w:rsidRPr="005A155E">
        <w:rPr>
          <w:rFonts w:ascii="Arial" w:hAnsi="Arial" w:cs="Arial"/>
        </w:rPr>
        <w:t xml:space="preserve"> based on past and noisy measurements of its position and velocity. </w:t>
      </w:r>
      <w:r w:rsidRPr="005A155E">
        <w:rPr>
          <w:rFonts w:ascii="Arial" w:hAnsi="Arial" w:cs="Arial"/>
        </w:rPr>
        <w:t>The satellite OD is useful for several reasons. It helps estimating what was the satellite past trajectory so one can identify whether the satellite is diverging from a reference orbit</w:t>
      </w:r>
      <w:r>
        <w:rPr>
          <w:rFonts w:ascii="Arial" w:hAnsi="Arial" w:cs="Arial"/>
        </w:rPr>
        <w:t>,</w:t>
      </w:r>
      <w:r w:rsidRPr="005A155E">
        <w:rPr>
          <w:rFonts w:ascii="Arial" w:hAnsi="Arial" w:cs="Arial"/>
        </w:rPr>
        <w:t xml:space="preserve"> and if needed</w:t>
      </w:r>
      <w:r>
        <w:rPr>
          <w:rFonts w:ascii="Arial" w:hAnsi="Arial" w:cs="Arial"/>
        </w:rPr>
        <w:t>,</w:t>
      </w:r>
      <w:r w:rsidRPr="005A155E">
        <w:rPr>
          <w:rFonts w:ascii="Arial" w:hAnsi="Arial" w:cs="Arial"/>
        </w:rPr>
        <w:t xml:space="preserve"> schedule satellite station keeping maneuvers</w:t>
      </w:r>
      <w:r>
        <w:rPr>
          <w:rFonts w:ascii="Arial" w:hAnsi="Arial" w:cs="Arial"/>
        </w:rPr>
        <w:t xml:space="preserve"> to get it back on track.</w:t>
      </w:r>
    </w:p>
    <w:p w:rsidR="00093686" w:rsidRPr="005A155E" w:rsidRDefault="004458F9" w:rsidP="004458F9">
      <w:pPr>
        <w:jc w:val="both"/>
        <w:rPr>
          <w:rFonts w:ascii="Arial" w:hAnsi="Arial" w:cs="Arial"/>
        </w:rPr>
      </w:pPr>
      <w:r w:rsidRPr="005A155E">
        <w:rPr>
          <w:rFonts w:ascii="Arial" w:hAnsi="Arial" w:cs="Arial"/>
        </w:rPr>
        <w:t xml:space="preserve">An overview of a typical satellite system architecture </w:t>
      </w:r>
      <w:proofErr w:type="gramStart"/>
      <w:r w:rsidRPr="005A155E">
        <w:rPr>
          <w:rFonts w:ascii="Arial" w:hAnsi="Arial" w:cs="Arial"/>
        </w:rPr>
        <w:t>is given</w:t>
      </w:r>
      <w:proofErr w:type="gramEnd"/>
      <w:r w:rsidRPr="005A155E">
        <w:rPr>
          <w:rFonts w:ascii="Arial" w:hAnsi="Arial" w:cs="Arial"/>
        </w:rPr>
        <w:t xml:space="preserve"> in </w:t>
      </w:r>
      <w:r w:rsidRPr="005A155E">
        <w:rPr>
          <w:rFonts w:ascii="Arial" w:hAnsi="Arial" w:cs="Arial"/>
          <w:b/>
        </w:rPr>
        <w:t>Figure 1</w:t>
      </w:r>
      <w:r>
        <w:rPr>
          <w:rFonts w:ascii="Arial" w:hAnsi="Arial" w:cs="Arial"/>
        </w:rPr>
        <w:t xml:space="preserve">, </w:t>
      </w:r>
      <w:r w:rsidRPr="005A155E">
        <w:rPr>
          <w:rFonts w:ascii="Arial" w:hAnsi="Arial" w:cs="Arial"/>
        </w:rPr>
        <w:t>where the locations of each OD step are explicitly represented.</w:t>
      </w:r>
    </w:p>
    <w:p w:rsidR="004458F9" w:rsidRPr="00514E26" w:rsidRDefault="004458F9" w:rsidP="00514E26">
      <w:pPr>
        <w:jc w:val="center"/>
        <w:rPr>
          <w:rFonts w:ascii="Arial" w:hAnsi="Arial" w:cs="Arial"/>
        </w:rPr>
      </w:pPr>
      <w:r>
        <w:rPr>
          <w:noProof/>
          <w:lang w:val="fr-FR" w:eastAsia="fr-FR"/>
        </w:rPr>
        <w:lastRenderedPageBreak/>
        <w:drawing>
          <wp:inline distT="0" distB="0" distL="0" distR="0" wp14:anchorId="6316E17A" wp14:editId="59B652AB">
            <wp:extent cx="4993005" cy="3609383"/>
            <wp:effectExtent l="19050" t="19050" r="17145" b="1016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22910" cy="3631001"/>
                    </a:xfrm>
                    <a:prstGeom prst="rect">
                      <a:avLst/>
                    </a:prstGeom>
                    <a:noFill/>
                    <a:ln w="3175">
                      <a:solidFill>
                        <a:srgbClr val="00B0F0"/>
                      </a:solidFill>
                    </a:ln>
                  </pic:spPr>
                </pic:pic>
              </a:graphicData>
            </a:graphic>
          </wp:inline>
        </w:drawing>
      </w:r>
    </w:p>
    <w:p w:rsidR="004458F9" w:rsidRPr="005A155E" w:rsidRDefault="004458F9" w:rsidP="004458F9">
      <w:pPr>
        <w:pStyle w:val="Lgende"/>
        <w:rPr>
          <w:rFonts w:ascii="Arial" w:hAnsi="Arial" w:cs="Arial"/>
          <w:sz w:val="22"/>
          <w:szCs w:val="22"/>
        </w:rPr>
      </w:pPr>
      <w:r w:rsidRPr="005A155E">
        <w:rPr>
          <w:rFonts w:ascii="Arial" w:hAnsi="Arial" w:cs="Arial"/>
          <w:sz w:val="22"/>
          <w:szCs w:val="22"/>
        </w:rPr>
        <w:t xml:space="preserve">Figure </w:t>
      </w:r>
      <w:r>
        <w:rPr>
          <w:rFonts w:ascii="Arial" w:hAnsi="Arial" w:cs="Arial"/>
          <w:sz w:val="22"/>
          <w:szCs w:val="22"/>
        </w:rPr>
        <w:t>1.</w:t>
      </w:r>
      <w:r w:rsidRPr="005A155E">
        <w:rPr>
          <w:rFonts w:ascii="Arial" w:hAnsi="Arial" w:cs="Arial"/>
          <w:sz w:val="22"/>
          <w:szCs w:val="22"/>
        </w:rPr>
        <w:t xml:space="preserve"> System Architecture Overview</w:t>
      </w:r>
    </w:p>
    <w:p w:rsidR="00FF7333" w:rsidRDefault="00FF7333" w:rsidP="008F491F">
      <w:pPr>
        <w:jc w:val="both"/>
        <w:rPr>
          <w:rFonts w:ascii="Arial" w:hAnsi="Arial" w:cs="Arial"/>
        </w:rPr>
      </w:pPr>
    </w:p>
    <w:p w:rsidR="008F491F" w:rsidRPr="005A155E" w:rsidRDefault="008F491F" w:rsidP="008F491F">
      <w:pPr>
        <w:jc w:val="both"/>
        <w:rPr>
          <w:rFonts w:ascii="Arial" w:hAnsi="Arial" w:cs="Arial"/>
        </w:rPr>
      </w:pPr>
      <w:r w:rsidRPr="005A155E">
        <w:rPr>
          <w:rFonts w:ascii="Arial" w:hAnsi="Arial" w:cs="Arial"/>
        </w:rPr>
        <w:t xml:space="preserve">In general, the satellite orbit determination </w:t>
      </w:r>
      <w:proofErr w:type="gramStart"/>
      <w:r w:rsidRPr="005A155E">
        <w:rPr>
          <w:rFonts w:ascii="Arial" w:hAnsi="Arial" w:cs="Arial"/>
        </w:rPr>
        <w:t>is performed</w:t>
      </w:r>
      <w:proofErr w:type="gramEnd"/>
      <w:r w:rsidRPr="005A155E">
        <w:rPr>
          <w:rFonts w:ascii="Arial" w:hAnsi="Arial" w:cs="Arial"/>
        </w:rPr>
        <w:t xml:space="preserve"> as follows:</w:t>
      </w:r>
    </w:p>
    <w:p w:rsidR="008F491F" w:rsidRPr="005A155E" w:rsidRDefault="008F491F" w:rsidP="008F491F">
      <w:pPr>
        <w:jc w:val="both"/>
        <w:rPr>
          <w:rFonts w:ascii="Arial" w:hAnsi="Arial" w:cs="Arial"/>
        </w:rPr>
      </w:pPr>
      <w:r w:rsidRPr="005A155E">
        <w:rPr>
          <w:rFonts w:ascii="Arial" w:hAnsi="Arial" w:cs="Arial"/>
          <w:b/>
          <w:u w:val="single"/>
        </w:rPr>
        <w:t>Step 1</w:t>
      </w:r>
      <w:r w:rsidRPr="005A155E">
        <w:rPr>
          <w:rFonts w:ascii="Arial" w:hAnsi="Arial" w:cs="Arial"/>
          <w:b/>
        </w:rPr>
        <w:t>:</w:t>
      </w:r>
      <w:r w:rsidRPr="005A155E">
        <w:rPr>
          <w:rFonts w:ascii="Arial" w:hAnsi="Arial" w:cs="Arial"/>
        </w:rPr>
        <w:t xml:space="preserve"> Measurements of the satellite position and velocity </w:t>
      </w:r>
      <w:proofErr w:type="gramStart"/>
      <w:r w:rsidRPr="005A155E">
        <w:rPr>
          <w:rFonts w:ascii="Arial" w:hAnsi="Arial" w:cs="Arial"/>
        </w:rPr>
        <w:t>are made and dated</w:t>
      </w:r>
      <w:proofErr w:type="gramEnd"/>
      <w:r w:rsidRPr="005A155E">
        <w:rPr>
          <w:rFonts w:ascii="Arial" w:hAnsi="Arial" w:cs="Arial"/>
        </w:rPr>
        <w:t>. Most of the time, these measurements are GNSS-based measurements performed on-board. The accuracy of GNSS measurements depends on several factors such as:</w:t>
      </w:r>
    </w:p>
    <w:p w:rsidR="008F491F" w:rsidRPr="005A155E" w:rsidRDefault="008F491F" w:rsidP="008F491F">
      <w:pPr>
        <w:pStyle w:val="Paragraphedeliste"/>
        <w:numPr>
          <w:ilvl w:val="0"/>
          <w:numId w:val="47"/>
        </w:numPr>
        <w:spacing w:after="0" w:line="240" w:lineRule="auto"/>
        <w:contextualSpacing w:val="0"/>
        <w:jc w:val="both"/>
        <w:rPr>
          <w:rFonts w:ascii="Arial" w:hAnsi="Arial" w:cs="Arial"/>
        </w:rPr>
      </w:pPr>
      <w:r w:rsidRPr="005A155E">
        <w:rPr>
          <w:rFonts w:ascii="Arial" w:hAnsi="Arial" w:cs="Arial"/>
        </w:rPr>
        <w:t>The GNSS receiver characteristics (mono-frequency vs</w:t>
      </w:r>
      <w:r>
        <w:rPr>
          <w:rFonts w:ascii="Arial" w:hAnsi="Arial" w:cs="Arial"/>
        </w:rPr>
        <w:t>.</w:t>
      </w:r>
      <w:r w:rsidRPr="005A155E">
        <w:rPr>
          <w:rFonts w:ascii="Arial" w:hAnsi="Arial" w:cs="Arial"/>
        </w:rPr>
        <w:t xml:space="preserve"> bi-frequency, single vs</w:t>
      </w:r>
      <w:r>
        <w:rPr>
          <w:rFonts w:ascii="Arial" w:hAnsi="Arial" w:cs="Arial"/>
        </w:rPr>
        <w:t>.</w:t>
      </w:r>
      <w:r w:rsidRPr="005A155E">
        <w:rPr>
          <w:rFonts w:ascii="Arial" w:hAnsi="Arial" w:cs="Arial"/>
        </w:rPr>
        <w:t xml:space="preserve"> multi-constellation, quality of the GNSS receiver)</w:t>
      </w:r>
      <w:r>
        <w:rPr>
          <w:rFonts w:ascii="Arial" w:hAnsi="Arial" w:cs="Arial"/>
        </w:rPr>
        <w:t>;</w:t>
      </w:r>
    </w:p>
    <w:p w:rsidR="008F491F" w:rsidRDefault="008F491F" w:rsidP="008F491F">
      <w:pPr>
        <w:pStyle w:val="Paragraphedeliste"/>
        <w:numPr>
          <w:ilvl w:val="0"/>
          <w:numId w:val="47"/>
        </w:numPr>
        <w:spacing w:after="0" w:line="240" w:lineRule="auto"/>
        <w:contextualSpacing w:val="0"/>
        <w:jc w:val="both"/>
        <w:rPr>
          <w:rFonts w:ascii="Arial" w:hAnsi="Arial" w:cs="Arial"/>
        </w:rPr>
      </w:pPr>
      <w:r w:rsidRPr="005A155E">
        <w:rPr>
          <w:rFonts w:ascii="Arial" w:hAnsi="Arial" w:cs="Arial"/>
        </w:rPr>
        <w:t>The satellite orbit, and the number of GNSS satellites in view</w:t>
      </w:r>
      <w:r>
        <w:rPr>
          <w:rFonts w:ascii="Arial" w:hAnsi="Arial" w:cs="Arial"/>
        </w:rPr>
        <w:t>.</w:t>
      </w:r>
    </w:p>
    <w:p w:rsidR="008F491F" w:rsidRPr="005A155E" w:rsidRDefault="008F491F" w:rsidP="008F491F">
      <w:pPr>
        <w:pStyle w:val="Paragraphedeliste"/>
        <w:spacing w:after="0" w:line="240" w:lineRule="auto"/>
        <w:contextualSpacing w:val="0"/>
        <w:jc w:val="both"/>
        <w:rPr>
          <w:rFonts w:ascii="Arial" w:hAnsi="Arial" w:cs="Arial"/>
        </w:rPr>
      </w:pPr>
    </w:p>
    <w:p w:rsidR="008F491F" w:rsidRPr="005A155E" w:rsidRDefault="008F491F" w:rsidP="008F491F">
      <w:pPr>
        <w:jc w:val="both"/>
        <w:rPr>
          <w:rFonts w:ascii="Arial" w:hAnsi="Arial" w:cs="Arial"/>
        </w:rPr>
      </w:pPr>
      <w:r w:rsidRPr="005A155E">
        <w:rPr>
          <w:rFonts w:ascii="Arial" w:hAnsi="Arial" w:cs="Arial"/>
          <w:b/>
          <w:u w:val="single"/>
        </w:rPr>
        <w:t>Step 2</w:t>
      </w:r>
      <w:r w:rsidRPr="005A155E">
        <w:rPr>
          <w:rFonts w:ascii="Arial" w:hAnsi="Arial" w:cs="Arial"/>
          <w:b/>
        </w:rPr>
        <w:t>:</w:t>
      </w:r>
      <w:r w:rsidRPr="005A155E">
        <w:rPr>
          <w:rFonts w:ascii="Arial" w:hAnsi="Arial" w:cs="Arial"/>
        </w:rPr>
        <w:t xml:space="preserve"> The measurements </w:t>
      </w:r>
      <w:proofErr w:type="gramStart"/>
      <w:r w:rsidRPr="005A155E">
        <w:rPr>
          <w:rFonts w:ascii="Arial" w:hAnsi="Arial" w:cs="Arial"/>
        </w:rPr>
        <w:t>are collected</w:t>
      </w:r>
      <w:proofErr w:type="gramEnd"/>
      <w:r w:rsidRPr="005A155E">
        <w:rPr>
          <w:rFonts w:ascii="Arial" w:hAnsi="Arial" w:cs="Arial"/>
        </w:rPr>
        <w:t xml:space="preserve"> in the NTN Control Center (NCC) where the satellite OD will be performed. In general, the satellite GNSS measurements </w:t>
      </w:r>
      <w:proofErr w:type="gramStart"/>
      <w:r w:rsidRPr="005A155E">
        <w:rPr>
          <w:rFonts w:ascii="Arial" w:hAnsi="Arial" w:cs="Arial"/>
        </w:rPr>
        <w:t>are delivered</w:t>
      </w:r>
      <w:proofErr w:type="gramEnd"/>
      <w:r w:rsidRPr="005A155E">
        <w:rPr>
          <w:rFonts w:ascii="Arial" w:hAnsi="Arial" w:cs="Arial"/>
        </w:rPr>
        <w:t xml:space="preserve"> to the ground via dedicated telemetry channels between the satellite and the NTN GW network. </w:t>
      </w:r>
      <w:r w:rsidRPr="005A155E">
        <w:rPr>
          <w:rFonts w:ascii="Arial" w:hAnsi="Arial" w:cs="Arial"/>
          <w:b/>
        </w:rPr>
        <w:t xml:space="preserve">The reporting period of new GNSS measurements is implementation specific but it </w:t>
      </w:r>
      <w:proofErr w:type="gramStart"/>
      <w:r w:rsidRPr="005A155E">
        <w:rPr>
          <w:rFonts w:ascii="Arial" w:hAnsi="Arial" w:cs="Arial"/>
          <w:b/>
        </w:rPr>
        <w:t>is directly related</w:t>
      </w:r>
      <w:proofErr w:type="gramEnd"/>
      <w:r w:rsidRPr="005A155E">
        <w:rPr>
          <w:rFonts w:ascii="Arial" w:hAnsi="Arial" w:cs="Arial"/>
          <w:b/>
        </w:rPr>
        <w:t xml:space="preserve"> to the accuracy target associated to the instantaneous knowledge of the satellite position and velocity in the system.</w:t>
      </w:r>
    </w:p>
    <w:p w:rsidR="00093686" w:rsidRDefault="008F491F" w:rsidP="008F491F">
      <w:pPr>
        <w:jc w:val="both"/>
        <w:rPr>
          <w:rFonts w:ascii="Arial" w:hAnsi="Arial" w:cs="Arial"/>
        </w:rPr>
      </w:pPr>
      <w:r w:rsidRPr="005A155E">
        <w:rPr>
          <w:rFonts w:ascii="Arial" w:hAnsi="Arial" w:cs="Arial"/>
          <w:b/>
          <w:u w:val="single"/>
        </w:rPr>
        <w:t>Step 3</w:t>
      </w:r>
      <w:r w:rsidRPr="005A155E">
        <w:rPr>
          <w:rFonts w:ascii="Arial" w:hAnsi="Arial" w:cs="Arial"/>
          <w:b/>
        </w:rPr>
        <w:t>:</w:t>
      </w:r>
      <w:r w:rsidRPr="005A155E">
        <w:rPr>
          <w:rFonts w:ascii="Arial" w:hAnsi="Arial" w:cs="Arial"/>
        </w:rPr>
        <w:t xml:space="preserve"> The satellite OD </w:t>
      </w:r>
      <w:proofErr w:type="gramStart"/>
      <w:r w:rsidRPr="005A155E">
        <w:rPr>
          <w:rFonts w:ascii="Arial" w:hAnsi="Arial" w:cs="Arial"/>
        </w:rPr>
        <w:t>is performed</w:t>
      </w:r>
      <w:proofErr w:type="gramEnd"/>
      <w:r w:rsidRPr="005A155E">
        <w:rPr>
          <w:rFonts w:ascii="Arial" w:hAnsi="Arial" w:cs="Arial"/>
        </w:rPr>
        <w:t xml:space="preserve"> in the NCC. This operation can be more or less complex depending on the models considered, the quantity of measurements available and the algorithms used. Traditionally, two filtering techniques </w:t>
      </w:r>
      <w:proofErr w:type="gramStart"/>
      <w:r w:rsidRPr="005A155E">
        <w:rPr>
          <w:rFonts w:ascii="Arial" w:hAnsi="Arial" w:cs="Arial"/>
        </w:rPr>
        <w:t>are used</w:t>
      </w:r>
      <w:proofErr w:type="gramEnd"/>
      <w:r w:rsidRPr="005A155E">
        <w:rPr>
          <w:rFonts w:ascii="Arial" w:hAnsi="Arial" w:cs="Arial"/>
        </w:rPr>
        <w:t xml:space="preserve"> on input measurements: </w:t>
      </w:r>
      <w:proofErr w:type="spellStart"/>
      <w:r w:rsidRPr="005A155E">
        <w:rPr>
          <w:rFonts w:ascii="Arial" w:hAnsi="Arial" w:cs="Arial"/>
        </w:rPr>
        <w:t>Kalman</w:t>
      </w:r>
      <w:proofErr w:type="spellEnd"/>
      <w:r w:rsidRPr="005A155E">
        <w:rPr>
          <w:rFonts w:ascii="Arial" w:hAnsi="Arial" w:cs="Arial"/>
        </w:rPr>
        <w:t xml:space="preserve"> filtering or </w:t>
      </w:r>
      <w:r>
        <w:rPr>
          <w:rFonts w:ascii="Arial" w:hAnsi="Arial" w:cs="Arial"/>
        </w:rPr>
        <w:t>LS (</w:t>
      </w:r>
      <w:r w:rsidRPr="005A155E">
        <w:rPr>
          <w:rFonts w:ascii="Arial" w:hAnsi="Arial" w:cs="Arial"/>
        </w:rPr>
        <w:t>least square</w:t>
      </w:r>
      <w:r>
        <w:rPr>
          <w:rFonts w:ascii="Arial" w:hAnsi="Arial" w:cs="Arial"/>
        </w:rPr>
        <w:t>)</w:t>
      </w:r>
      <w:r w:rsidRPr="005A155E">
        <w:rPr>
          <w:rFonts w:ascii="Arial" w:hAnsi="Arial" w:cs="Arial"/>
        </w:rPr>
        <w:t xml:space="preserve"> filtering. Least square filtering usually provides </w:t>
      </w:r>
      <w:proofErr w:type="gramStart"/>
      <w:r w:rsidRPr="005A155E">
        <w:rPr>
          <w:rFonts w:ascii="Arial" w:hAnsi="Arial" w:cs="Arial"/>
        </w:rPr>
        <w:t>more accurate results</w:t>
      </w:r>
      <w:proofErr w:type="gramEnd"/>
      <w:r w:rsidRPr="005A155E">
        <w:rPr>
          <w:rFonts w:ascii="Arial" w:hAnsi="Arial" w:cs="Arial"/>
        </w:rPr>
        <w:t xml:space="preserve"> but requires more computing power.</w:t>
      </w:r>
    </w:p>
    <w:p w:rsidR="00093686" w:rsidRDefault="00093686" w:rsidP="008F491F">
      <w:pPr>
        <w:jc w:val="both"/>
        <w:rPr>
          <w:rFonts w:ascii="Arial" w:hAnsi="Arial" w:cs="Arial"/>
        </w:rPr>
      </w:pPr>
    </w:p>
    <w:p w:rsidR="008F491F" w:rsidRPr="005A155E" w:rsidRDefault="008F491F" w:rsidP="008F491F">
      <w:pPr>
        <w:jc w:val="both"/>
        <w:rPr>
          <w:rFonts w:ascii="Arial" w:hAnsi="Arial" w:cs="Arial"/>
          <w:b/>
        </w:rPr>
      </w:pPr>
      <w:r w:rsidRPr="005A155E">
        <w:rPr>
          <w:rFonts w:ascii="Arial" w:hAnsi="Arial" w:cs="Arial"/>
        </w:rPr>
        <w:lastRenderedPageBreak/>
        <w:t>Hereafter, we provide several examples of orders of magnitude of precision,</w:t>
      </w:r>
      <w:r>
        <w:rPr>
          <w:rFonts w:ascii="Arial" w:hAnsi="Arial" w:cs="Arial"/>
        </w:rPr>
        <w:t xml:space="preserve"> with values</w:t>
      </w:r>
      <w:r w:rsidRPr="005A155E">
        <w:rPr>
          <w:rFonts w:ascii="Arial" w:hAnsi="Arial" w:cs="Arial"/>
        </w:rPr>
        <w:t xml:space="preserve"> that </w:t>
      </w:r>
      <w:proofErr w:type="gramStart"/>
      <w:r w:rsidRPr="005A155E">
        <w:rPr>
          <w:rFonts w:ascii="Arial" w:hAnsi="Arial" w:cs="Arial"/>
        </w:rPr>
        <w:t>can be expected</w:t>
      </w:r>
      <w:proofErr w:type="gramEnd"/>
      <w:r w:rsidRPr="005A155E">
        <w:rPr>
          <w:rFonts w:ascii="Arial" w:hAnsi="Arial" w:cs="Arial"/>
        </w:rPr>
        <w:t xml:space="preserve"> for orbit determination. </w:t>
      </w:r>
      <w:r w:rsidRPr="005A155E">
        <w:rPr>
          <w:rFonts w:ascii="Arial" w:hAnsi="Arial" w:cs="Arial"/>
          <w:b/>
        </w:rPr>
        <w:t xml:space="preserve">This performance </w:t>
      </w:r>
      <w:r w:rsidR="00093686">
        <w:rPr>
          <w:rFonts w:ascii="Arial" w:hAnsi="Arial" w:cs="Arial"/>
          <w:b/>
        </w:rPr>
        <w:t xml:space="preserve">of orbit determination </w:t>
      </w:r>
      <w:r w:rsidRPr="005A155E">
        <w:rPr>
          <w:rFonts w:ascii="Arial" w:hAnsi="Arial" w:cs="Arial"/>
          <w:b/>
        </w:rPr>
        <w:t xml:space="preserve">shall not be confused with orbit prediction </w:t>
      </w:r>
      <w:proofErr w:type="gramStart"/>
      <w:r w:rsidRPr="005A155E">
        <w:rPr>
          <w:rFonts w:ascii="Arial" w:hAnsi="Arial" w:cs="Arial"/>
          <w:b/>
        </w:rPr>
        <w:t>performance which</w:t>
      </w:r>
      <w:proofErr w:type="gramEnd"/>
      <w:r w:rsidRPr="005A155E">
        <w:rPr>
          <w:rFonts w:ascii="Arial" w:hAnsi="Arial" w:cs="Arial"/>
          <w:b/>
        </w:rPr>
        <w:t xml:space="preserve"> concern the future satellite trajectory </w:t>
      </w:r>
      <w:r>
        <w:rPr>
          <w:rFonts w:ascii="Arial" w:hAnsi="Arial" w:cs="Arial"/>
          <w:b/>
        </w:rPr>
        <w:t>(</w:t>
      </w:r>
      <w:r w:rsidRPr="005A155E">
        <w:rPr>
          <w:rFonts w:ascii="Arial" w:hAnsi="Arial" w:cs="Arial"/>
          <w:b/>
        </w:rPr>
        <w:t>and are discussed in the next section</w:t>
      </w:r>
      <w:r>
        <w:rPr>
          <w:rFonts w:ascii="Arial" w:hAnsi="Arial" w:cs="Arial"/>
          <w:b/>
        </w:rPr>
        <w:t>)</w:t>
      </w:r>
      <w:r w:rsidRPr="005A155E">
        <w:rPr>
          <w:rFonts w:ascii="Arial" w:hAnsi="Arial" w:cs="Arial"/>
          <w:b/>
        </w:rPr>
        <w:t>.</w:t>
      </w:r>
    </w:p>
    <w:p w:rsidR="008F491F" w:rsidRDefault="008F491F" w:rsidP="008F491F">
      <w:pPr>
        <w:pStyle w:val="Observation"/>
        <w:numPr>
          <w:ilvl w:val="0"/>
          <w:numId w:val="0"/>
        </w:numPr>
        <w:rPr>
          <w:rFonts w:ascii="Arial" w:hAnsi="Arial" w:cs="Arial"/>
          <w:i w:val="0"/>
          <w:sz w:val="22"/>
          <w:szCs w:val="22"/>
        </w:rPr>
      </w:pPr>
      <w:r w:rsidRPr="005A155E">
        <w:rPr>
          <w:rFonts w:ascii="Arial" w:hAnsi="Arial" w:cs="Arial"/>
          <w:i w:val="0"/>
          <w:sz w:val="22"/>
          <w:szCs w:val="22"/>
        </w:rPr>
        <w:t>Observation</w:t>
      </w:r>
      <w:r>
        <w:rPr>
          <w:rFonts w:ascii="Arial" w:hAnsi="Arial" w:cs="Arial"/>
          <w:i w:val="0"/>
          <w:sz w:val="22"/>
          <w:szCs w:val="22"/>
        </w:rPr>
        <w:t xml:space="preserve"> 1</w:t>
      </w:r>
      <w:r w:rsidRPr="005A155E">
        <w:rPr>
          <w:rFonts w:ascii="Arial" w:hAnsi="Arial" w:cs="Arial"/>
          <w:i w:val="0"/>
          <w:sz w:val="22"/>
          <w:szCs w:val="22"/>
        </w:rPr>
        <w:t xml:space="preserve">: </w:t>
      </w:r>
      <w:r w:rsidRPr="005A155E">
        <w:rPr>
          <w:rFonts w:ascii="Arial" w:hAnsi="Arial" w:cs="Arial"/>
          <w:b w:val="0"/>
          <w:i w:val="0"/>
          <w:sz w:val="22"/>
          <w:szCs w:val="22"/>
        </w:rPr>
        <w:t xml:space="preserve">One shall distinguish between orbit determination performance based on past measurements of the satellite trajectory and orbit prediction performance </w:t>
      </w:r>
      <w:r>
        <w:rPr>
          <w:rFonts w:ascii="Arial" w:hAnsi="Arial" w:cs="Arial"/>
          <w:b w:val="0"/>
          <w:i w:val="0"/>
          <w:sz w:val="22"/>
          <w:szCs w:val="22"/>
        </w:rPr>
        <w:t>that</w:t>
      </w:r>
      <w:r w:rsidRPr="005A155E">
        <w:rPr>
          <w:rFonts w:ascii="Arial" w:hAnsi="Arial" w:cs="Arial"/>
          <w:b w:val="0"/>
          <w:i w:val="0"/>
          <w:sz w:val="22"/>
          <w:szCs w:val="22"/>
        </w:rPr>
        <w:t xml:space="preserve"> concern</w:t>
      </w:r>
      <w:r>
        <w:rPr>
          <w:rFonts w:ascii="Arial" w:hAnsi="Arial" w:cs="Arial"/>
          <w:b w:val="0"/>
          <w:i w:val="0"/>
          <w:sz w:val="22"/>
          <w:szCs w:val="22"/>
        </w:rPr>
        <w:t>s</w:t>
      </w:r>
      <w:r w:rsidRPr="005A155E">
        <w:rPr>
          <w:rFonts w:ascii="Arial" w:hAnsi="Arial" w:cs="Arial"/>
          <w:b w:val="0"/>
          <w:i w:val="0"/>
          <w:sz w:val="22"/>
          <w:szCs w:val="22"/>
        </w:rPr>
        <w:t xml:space="preserve"> the future satellite trajectory.</w:t>
      </w:r>
    </w:p>
    <w:p w:rsidR="00093686" w:rsidRDefault="00093686" w:rsidP="008F491F">
      <w:pPr>
        <w:pStyle w:val="Observation"/>
        <w:numPr>
          <w:ilvl w:val="0"/>
          <w:numId w:val="0"/>
        </w:numPr>
        <w:rPr>
          <w:rFonts w:ascii="Arial" w:hAnsi="Arial" w:cs="Arial"/>
          <w:i w:val="0"/>
          <w:sz w:val="22"/>
          <w:szCs w:val="22"/>
        </w:rPr>
      </w:pPr>
    </w:p>
    <w:p w:rsidR="00093686" w:rsidRPr="00514E26" w:rsidRDefault="00093686" w:rsidP="008F491F">
      <w:pPr>
        <w:pStyle w:val="Observation"/>
        <w:numPr>
          <w:ilvl w:val="0"/>
          <w:numId w:val="0"/>
        </w:numPr>
        <w:rPr>
          <w:rFonts w:ascii="Arial" w:hAnsi="Arial" w:cs="Arial"/>
          <w:i w:val="0"/>
          <w:sz w:val="22"/>
          <w:szCs w:val="22"/>
        </w:rPr>
      </w:pPr>
    </w:p>
    <w:p w:rsidR="008F491F" w:rsidRPr="005A155E" w:rsidRDefault="008F491F" w:rsidP="008F491F">
      <w:pPr>
        <w:jc w:val="both"/>
        <w:rPr>
          <w:rFonts w:ascii="Arial" w:hAnsi="Arial" w:cs="Arial"/>
          <w:u w:val="single"/>
        </w:rPr>
      </w:pPr>
      <w:r w:rsidRPr="005A155E">
        <w:rPr>
          <w:rFonts w:ascii="Arial" w:hAnsi="Arial" w:cs="Arial"/>
          <w:b/>
          <w:u w:val="single"/>
        </w:rPr>
        <w:t>Case 1:</w:t>
      </w:r>
      <w:r w:rsidRPr="005A155E">
        <w:rPr>
          <w:rFonts w:ascii="Arial" w:hAnsi="Arial" w:cs="Arial"/>
          <w:u w:val="single"/>
        </w:rPr>
        <w:t xml:space="preserve"> “Best” Precision Orbit Determination</w:t>
      </w:r>
    </w:p>
    <w:p w:rsidR="008F491F" w:rsidRPr="005A155E" w:rsidRDefault="008F491F" w:rsidP="008F491F">
      <w:pPr>
        <w:jc w:val="both"/>
        <w:rPr>
          <w:rFonts w:ascii="Arial" w:hAnsi="Arial" w:cs="Arial"/>
        </w:rPr>
      </w:pPr>
      <w:r w:rsidRPr="005A155E">
        <w:rPr>
          <w:rFonts w:ascii="Arial" w:hAnsi="Arial" w:cs="Arial"/>
        </w:rPr>
        <w:t>For satellite systems designed for navigation purposes delivering very accurate and abundant GNSS measurements, it is possible to achieve the following performance:</w:t>
      </w:r>
    </w:p>
    <w:p w:rsidR="008F491F" w:rsidRPr="005A155E" w:rsidRDefault="008F491F" w:rsidP="008F491F">
      <w:pPr>
        <w:pStyle w:val="Paragraphedeliste"/>
        <w:numPr>
          <w:ilvl w:val="0"/>
          <w:numId w:val="50"/>
        </w:numPr>
        <w:spacing w:after="0" w:line="240" w:lineRule="auto"/>
        <w:contextualSpacing w:val="0"/>
        <w:jc w:val="both"/>
        <w:rPr>
          <w:rFonts w:ascii="Arial" w:hAnsi="Arial" w:cs="Arial"/>
        </w:rPr>
      </w:pPr>
      <w:r w:rsidRPr="005A155E">
        <w:rPr>
          <w:rFonts w:ascii="Arial" w:hAnsi="Arial" w:cs="Arial"/>
        </w:rPr>
        <w:t>3D Position RMS Error = 0.05 m</w:t>
      </w:r>
    </w:p>
    <w:p w:rsidR="008F491F" w:rsidRDefault="008F491F" w:rsidP="008F491F">
      <w:pPr>
        <w:pStyle w:val="Paragraphedeliste"/>
        <w:numPr>
          <w:ilvl w:val="0"/>
          <w:numId w:val="50"/>
        </w:numPr>
        <w:spacing w:after="0" w:line="240" w:lineRule="auto"/>
        <w:contextualSpacing w:val="0"/>
        <w:jc w:val="both"/>
        <w:rPr>
          <w:rFonts w:ascii="Arial" w:hAnsi="Arial" w:cs="Arial"/>
        </w:rPr>
      </w:pPr>
      <w:r w:rsidRPr="005A155E">
        <w:rPr>
          <w:rFonts w:ascii="Arial" w:hAnsi="Arial" w:cs="Arial"/>
        </w:rPr>
        <w:t>3D Velocity RMS Error = 0.05 mm/s</w:t>
      </w:r>
    </w:p>
    <w:p w:rsidR="008F491F" w:rsidRPr="005A155E" w:rsidRDefault="008F491F" w:rsidP="008F491F">
      <w:pPr>
        <w:pStyle w:val="Paragraphedeliste"/>
        <w:spacing w:after="0" w:line="240" w:lineRule="auto"/>
        <w:contextualSpacing w:val="0"/>
        <w:jc w:val="both"/>
        <w:rPr>
          <w:rFonts w:ascii="Arial" w:hAnsi="Arial" w:cs="Arial"/>
        </w:rPr>
      </w:pPr>
    </w:p>
    <w:p w:rsidR="008F491F" w:rsidRDefault="008F491F" w:rsidP="008F491F">
      <w:pPr>
        <w:jc w:val="both"/>
        <w:rPr>
          <w:rFonts w:ascii="Arial" w:hAnsi="Arial" w:cs="Arial"/>
        </w:rPr>
      </w:pPr>
      <w:r w:rsidRPr="005A155E">
        <w:rPr>
          <w:rFonts w:ascii="Arial" w:hAnsi="Arial" w:cs="Arial"/>
        </w:rPr>
        <w:t xml:space="preserve">However, in commercial telecommunication satellites such performance </w:t>
      </w:r>
      <w:proofErr w:type="gramStart"/>
      <w:r w:rsidRPr="005A155E">
        <w:rPr>
          <w:rFonts w:ascii="Arial" w:hAnsi="Arial" w:cs="Arial"/>
        </w:rPr>
        <w:t>cannot be met</w:t>
      </w:r>
      <w:proofErr w:type="gramEnd"/>
      <w:r w:rsidRPr="005A155E">
        <w:rPr>
          <w:rFonts w:ascii="Arial" w:hAnsi="Arial" w:cs="Arial"/>
        </w:rPr>
        <w:t xml:space="preserve"> because the cost would be prohibitive and such OD precision is not required for the system to work.</w:t>
      </w:r>
    </w:p>
    <w:p w:rsidR="008F491F" w:rsidRPr="005A155E" w:rsidRDefault="008F491F" w:rsidP="008F491F">
      <w:pPr>
        <w:jc w:val="both"/>
        <w:rPr>
          <w:rFonts w:ascii="Arial" w:hAnsi="Arial" w:cs="Arial"/>
        </w:rPr>
      </w:pPr>
      <w:r w:rsidRPr="005A155E">
        <w:rPr>
          <w:rFonts w:ascii="Arial" w:hAnsi="Arial" w:cs="Arial"/>
          <w:b/>
          <w:u w:val="single"/>
        </w:rPr>
        <w:t>Case 2:</w:t>
      </w:r>
      <w:r w:rsidRPr="005A155E">
        <w:rPr>
          <w:rFonts w:ascii="Arial" w:hAnsi="Arial" w:cs="Arial"/>
          <w:u w:val="single"/>
        </w:rPr>
        <w:t xml:space="preserve"> “Typical” Precision Orbit Determination</w:t>
      </w:r>
    </w:p>
    <w:p w:rsidR="008F491F" w:rsidRPr="005A155E" w:rsidRDefault="008F491F" w:rsidP="008F491F">
      <w:pPr>
        <w:jc w:val="both"/>
        <w:rPr>
          <w:rFonts w:ascii="Arial" w:hAnsi="Arial" w:cs="Arial"/>
        </w:rPr>
      </w:pPr>
      <w:r w:rsidRPr="005A155E">
        <w:rPr>
          <w:rFonts w:ascii="Arial" w:hAnsi="Arial" w:cs="Arial"/>
        </w:rPr>
        <w:t>For telecommunication satellites, it is more typical to consider the following values:</w:t>
      </w:r>
    </w:p>
    <w:p w:rsidR="008F491F" w:rsidRPr="005A155E" w:rsidRDefault="008F491F" w:rsidP="008F491F">
      <w:pPr>
        <w:pStyle w:val="Paragraphedeliste"/>
        <w:numPr>
          <w:ilvl w:val="0"/>
          <w:numId w:val="50"/>
        </w:numPr>
        <w:spacing w:after="0" w:line="240" w:lineRule="auto"/>
        <w:contextualSpacing w:val="0"/>
        <w:jc w:val="both"/>
        <w:rPr>
          <w:rFonts w:ascii="Arial" w:hAnsi="Arial" w:cs="Arial"/>
        </w:rPr>
      </w:pPr>
      <w:r w:rsidRPr="005A155E">
        <w:rPr>
          <w:rFonts w:ascii="Arial" w:hAnsi="Arial" w:cs="Arial"/>
        </w:rPr>
        <w:t>3D Position RMS Error = 0.5 m</w:t>
      </w:r>
    </w:p>
    <w:p w:rsidR="008F491F" w:rsidRPr="005A155E" w:rsidRDefault="008F491F" w:rsidP="008F491F">
      <w:pPr>
        <w:pStyle w:val="Paragraphedeliste"/>
        <w:numPr>
          <w:ilvl w:val="0"/>
          <w:numId w:val="50"/>
        </w:numPr>
        <w:spacing w:after="0" w:line="240" w:lineRule="auto"/>
        <w:contextualSpacing w:val="0"/>
        <w:jc w:val="both"/>
        <w:rPr>
          <w:rFonts w:ascii="Arial" w:hAnsi="Arial" w:cs="Arial"/>
        </w:rPr>
      </w:pPr>
      <w:r w:rsidRPr="005A155E">
        <w:rPr>
          <w:rFonts w:ascii="Arial" w:hAnsi="Arial" w:cs="Arial"/>
        </w:rPr>
        <w:t>3D Velocity RMS Error = 0.5 mm/s</w:t>
      </w:r>
    </w:p>
    <w:p w:rsidR="008F491F" w:rsidRPr="005A155E" w:rsidRDefault="008F491F" w:rsidP="008F491F">
      <w:pPr>
        <w:jc w:val="both"/>
        <w:rPr>
          <w:rFonts w:ascii="Arial" w:hAnsi="Arial" w:cs="Arial"/>
          <w:u w:val="single"/>
        </w:rPr>
      </w:pPr>
    </w:p>
    <w:p w:rsidR="008F491F" w:rsidRPr="005A155E" w:rsidRDefault="008F491F" w:rsidP="008F491F">
      <w:pPr>
        <w:jc w:val="both"/>
        <w:rPr>
          <w:rFonts w:ascii="Arial" w:hAnsi="Arial" w:cs="Arial"/>
          <w:u w:val="single"/>
        </w:rPr>
      </w:pPr>
      <w:r w:rsidRPr="005A155E">
        <w:rPr>
          <w:rFonts w:ascii="Arial" w:hAnsi="Arial" w:cs="Arial"/>
          <w:b/>
          <w:u w:val="single"/>
        </w:rPr>
        <w:t>Case 3:</w:t>
      </w:r>
      <w:r w:rsidRPr="005A155E">
        <w:rPr>
          <w:rFonts w:ascii="Arial" w:hAnsi="Arial" w:cs="Arial"/>
          <w:u w:val="single"/>
        </w:rPr>
        <w:t xml:space="preserve"> “Low Quality” Precision Orbit Determination</w:t>
      </w:r>
    </w:p>
    <w:p w:rsidR="008F491F" w:rsidRPr="005A155E" w:rsidRDefault="008F491F" w:rsidP="008F491F">
      <w:pPr>
        <w:jc w:val="both"/>
        <w:rPr>
          <w:rFonts w:ascii="Arial" w:hAnsi="Arial" w:cs="Arial"/>
        </w:rPr>
      </w:pPr>
      <w:r w:rsidRPr="005A155E">
        <w:rPr>
          <w:rFonts w:ascii="Arial" w:hAnsi="Arial" w:cs="Arial"/>
        </w:rPr>
        <w:t xml:space="preserve">Finally, for low cost system the following performance </w:t>
      </w:r>
      <w:proofErr w:type="gramStart"/>
      <w:r w:rsidRPr="005A155E">
        <w:rPr>
          <w:rFonts w:ascii="Arial" w:hAnsi="Arial" w:cs="Arial"/>
        </w:rPr>
        <w:t>can be considered</w:t>
      </w:r>
      <w:proofErr w:type="gramEnd"/>
      <w:r w:rsidRPr="005A155E">
        <w:rPr>
          <w:rFonts w:ascii="Arial" w:hAnsi="Arial" w:cs="Arial"/>
        </w:rPr>
        <w:t>:</w:t>
      </w:r>
    </w:p>
    <w:p w:rsidR="008F491F" w:rsidRPr="005A155E" w:rsidRDefault="008F491F" w:rsidP="008F491F">
      <w:pPr>
        <w:pStyle w:val="Paragraphedeliste"/>
        <w:numPr>
          <w:ilvl w:val="0"/>
          <w:numId w:val="50"/>
        </w:numPr>
        <w:spacing w:after="0" w:line="240" w:lineRule="auto"/>
        <w:contextualSpacing w:val="0"/>
        <w:jc w:val="both"/>
        <w:rPr>
          <w:rFonts w:ascii="Arial" w:hAnsi="Arial" w:cs="Arial"/>
        </w:rPr>
      </w:pPr>
      <w:r w:rsidRPr="005A155E">
        <w:rPr>
          <w:rFonts w:ascii="Arial" w:hAnsi="Arial" w:cs="Arial"/>
        </w:rPr>
        <w:t>3D Position RMS Error = 5 m</w:t>
      </w:r>
    </w:p>
    <w:p w:rsidR="008F491F" w:rsidRPr="005A155E" w:rsidRDefault="008F491F" w:rsidP="008F491F">
      <w:pPr>
        <w:pStyle w:val="Paragraphedeliste"/>
        <w:numPr>
          <w:ilvl w:val="0"/>
          <w:numId w:val="50"/>
        </w:numPr>
        <w:spacing w:after="0" w:line="240" w:lineRule="auto"/>
        <w:contextualSpacing w:val="0"/>
        <w:jc w:val="both"/>
        <w:rPr>
          <w:rFonts w:ascii="Arial" w:hAnsi="Arial" w:cs="Arial"/>
        </w:rPr>
      </w:pPr>
      <w:r w:rsidRPr="005A155E">
        <w:rPr>
          <w:rFonts w:ascii="Arial" w:hAnsi="Arial" w:cs="Arial"/>
        </w:rPr>
        <w:t>3D Velocity RMS Error =5 mm/s</w:t>
      </w:r>
    </w:p>
    <w:p w:rsidR="00093686" w:rsidRDefault="00093686" w:rsidP="008F491F">
      <w:pPr>
        <w:jc w:val="both"/>
        <w:rPr>
          <w:rFonts w:ascii="Arial" w:hAnsi="Arial" w:cs="Arial"/>
        </w:rPr>
      </w:pPr>
    </w:p>
    <w:p w:rsidR="008F491F" w:rsidRPr="005A155E" w:rsidRDefault="008F491F" w:rsidP="008F491F">
      <w:pPr>
        <w:jc w:val="both"/>
        <w:rPr>
          <w:rFonts w:ascii="Arial" w:hAnsi="Arial" w:cs="Arial"/>
        </w:rPr>
      </w:pPr>
      <w:r>
        <w:rPr>
          <w:rFonts w:ascii="Arial" w:hAnsi="Arial" w:cs="Arial"/>
        </w:rPr>
        <w:t>As a rule of thumb,</w:t>
      </w:r>
      <w:r w:rsidRPr="005A155E">
        <w:rPr>
          <w:rFonts w:ascii="Arial" w:hAnsi="Arial" w:cs="Arial"/>
        </w:rPr>
        <w:t xml:space="preserve"> it </w:t>
      </w:r>
      <w:proofErr w:type="gramStart"/>
      <w:r w:rsidRPr="005A155E">
        <w:rPr>
          <w:rFonts w:ascii="Arial" w:hAnsi="Arial" w:cs="Arial"/>
        </w:rPr>
        <w:t>can be assumed</w:t>
      </w:r>
      <w:proofErr w:type="gramEnd"/>
      <w:r w:rsidRPr="005A155E">
        <w:rPr>
          <w:rFonts w:ascii="Arial" w:hAnsi="Arial" w:cs="Arial"/>
        </w:rPr>
        <w:t xml:space="preserve"> that there is a factor of 1000 between the position error (in </w:t>
      </w:r>
      <w:r>
        <w:rPr>
          <w:rFonts w:ascii="Arial" w:hAnsi="Arial" w:cs="Arial"/>
        </w:rPr>
        <w:t>[</w:t>
      </w:r>
      <w:r w:rsidRPr="005A155E">
        <w:rPr>
          <w:rFonts w:ascii="Arial" w:hAnsi="Arial" w:cs="Arial"/>
        </w:rPr>
        <w:t>m</w:t>
      </w:r>
      <w:r>
        <w:rPr>
          <w:rFonts w:ascii="Arial" w:hAnsi="Arial" w:cs="Arial"/>
        </w:rPr>
        <w:t>]</w:t>
      </w:r>
      <w:r w:rsidRPr="005A155E">
        <w:rPr>
          <w:rFonts w:ascii="Arial" w:hAnsi="Arial" w:cs="Arial"/>
        </w:rPr>
        <w:t xml:space="preserve">) and the velocity error (in </w:t>
      </w:r>
      <w:r>
        <w:rPr>
          <w:rFonts w:ascii="Arial" w:hAnsi="Arial" w:cs="Arial"/>
        </w:rPr>
        <w:t>[</w:t>
      </w:r>
      <w:r w:rsidRPr="005A155E">
        <w:rPr>
          <w:rFonts w:ascii="Arial" w:hAnsi="Arial" w:cs="Arial"/>
        </w:rPr>
        <w:t>m/s</w:t>
      </w:r>
      <w:r>
        <w:rPr>
          <w:rFonts w:ascii="Arial" w:hAnsi="Arial" w:cs="Arial"/>
        </w:rPr>
        <w:t>]</w:t>
      </w:r>
      <w:r w:rsidRPr="005A155E">
        <w:rPr>
          <w:rFonts w:ascii="Arial" w:hAnsi="Arial" w:cs="Arial"/>
        </w:rPr>
        <w:t>). This is important to keep in mind when defining accuracy targets for satellite position and velocity.</w:t>
      </w:r>
    </w:p>
    <w:p w:rsidR="008F491F" w:rsidRPr="005A155E" w:rsidRDefault="008F491F" w:rsidP="008F491F">
      <w:pPr>
        <w:pStyle w:val="Observation"/>
        <w:numPr>
          <w:ilvl w:val="0"/>
          <w:numId w:val="0"/>
        </w:numPr>
        <w:rPr>
          <w:rFonts w:ascii="Arial" w:hAnsi="Arial" w:cs="Arial"/>
          <w:sz w:val="22"/>
          <w:szCs w:val="22"/>
        </w:rPr>
      </w:pPr>
      <w:r w:rsidRPr="005A155E">
        <w:rPr>
          <w:rFonts w:ascii="Arial" w:hAnsi="Arial" w:cs="Arial"/>
          <w:i w:val="0"/>
          <w:sz w:val="22"/>
          <w:szCs w:val="22"/>
        </w:rPr>
        <w:t>Observation</w:t>
      </w:r>
      <w:r>
        <w:rPr>
          <w:rFonts w:ascii="Arial" w:hAnsi="Arial" w:cs="Arial"/>
          <w:i w:val="0"/>
          <w:sz w:val="22"/>
          <w:szCs w:val="22"/>
        </w:rPr>
        <w:t xml:space="preserve"> 2</w:t>
      </w:r>
      <w:r w:rsidRPr="005A155E">
        <w:rPr>
          <w:rFonts w:ascii="Arial" w:hAnsi="Arial" w:cs="Arial"/>
          <w:i w:val="0"/>
          <w:sz w:val="22"/>
          <w:szCs w:val="22"/>
        </w:rPr>
        <w:t>:</w:t>
      </w:r>
      <w:r>
        <w:rPr>
          <w:rFonts w:ascii="Arial" w:hAnsi="Arial" w:cs="Arial"/>
          <w:sz w:val="22"/>
          <w:szCs w:val="22"/>
        </w:rPr>
        <w:t xml:space="preserve"> </w:t>
      </w:r>
      <w:r w:rsidRPr="005A155E">
        <w:rPr>
          <w:rFonts w:ascii="Arial" w:hAnsi="Arial" w:cs="Arial"/>
          <w:b w:val="0"/>
          <w:i w:val="0"/>
          <w:sz w:val="22"/>
          <w:szCs w:val="22"/>
        </w:rPr>
        <w:t xml:space="preserve">As a rule of thumb, it </w:t>
      </w:r>
      <w:proofErr w:type="gramStart"/>
      <w:r w:rsidRPr="005A155E">
        <w:rPr>
          <w:rFonts w:ascii="Arial" w:hAnsi="Arial" w:cs="Arial"/>
          <w:b w:val="0"/>
          <w:i w:val="0"/>
          <w:sz w:val="22"/>
          <w:szCs w:val="22"/>
        </w:rPr>
        <w:t>can be assumed</w:t>
      </w:r>
      <w:proofErr w:type="gramEnd"/>
      <w:r w:rsidRPr="005A155E">
        <w:rPr>
          <w:rFonts w:ascii="Arial" w:hAnsi="Arial" w:cs="Arial"/>
          <w:b w:val="0"/>
          <w:i w:val="0"/>
          <w:sz w:val="22"/>
          <w:szCs w:val="22"/>
        </w:rPr>
        <w:t xml:space="preserve"> that there is a factor of 1000 between the position error (in </w:t>
      </w:r>
      <w:r>
        <w:rPr>
          <w:rFonts w:ascii="Arial" w:hAnsi="Arial" w:cs="Arial"/>
          <w:b w:val="0"/>
          <w:i w:val="0"/>
          <w:sz w:val="22"/>
          <w:szCs w:val="22"/>
        </w:rPr>
        <w:t>[</w:t>
      </w:r>
      <w:r w:rsidRPr="005A155E">
        <w:rPr>
          <w:rFonts w:ascii="Arial" w:hAnsi="Arial" w:cs="Arial"/>
          <w:b w:val="0"/>
          <w:i w:val="0"/>
          <w:sz w:val="22"/>
          <w:szCs w:val="22"/>
        </w:rPr>
        <w:t>m</w:t>
      </w:r>
      <w:r>
        <w:rPr>
          <w:rFonts w:ascii="Arial" w:hAnsi="Arial" w:cs="Arial"/>
          <w:b w:val="0"/>
          <w:i w:val="0"/>
          <w:sz w:val="22"/>
          <w:szCs w:val="22"/>
        </w:rPr>
        <w:t>]</w:t>
      </w:r>
      <w:r w:rsidRPr="005A155E">
        <w:rPr>
          <w:rFonts w:ascii="Arial" w:hAnsi="Arial" w:cs="Arial"/>
          <w:b w:val="0"/>
          <w:i w:val="0"/>
          <w:sz w:val="22"/>
          <w:szCs w:val="22"/>
        </w:rPr>
        <w:t xml:space="preserve">) and the velocity error (in </w:t>
      </w:r>
      <w:r>
        <w:rPr>
          <w:rFonts w:ascii="Arial" w:hAnsi="Arial" w:cs="Arial"/>
          <w:b w:val="0"/>
          <w:i w:val="0"/>
          <w:sz w:val="22"/>
          <w:szCs w:val="22"/>
        </w:rPr>
        <w:t>[</w:t>
      </w:r>
      <w:r w:rsidRPr="005A155E">
        <w:rPr>
          <w:rFonts w:ascii="Arial" w:hAnsi="Arial" w:cs="Arial"/>
          <w:b w:val="0"/>
          <w:i w:val="0"/>
          <w:sz w:val="22"/>
          <w:szCs w:val="22"/>
        </w:rPr>
        <w:t>m/s</w:t>
      </w:r>
      <w:r>
        <w:rPr>
          <w:rFonts w:ascii="Arial" w:hAnsi="Arial" w:cs="Arial"/>
          <w:b w:val="0"/>
          <w:i w:val="0"/>
          <w:sz w:val="22"/>
          <w:szCs w:val="22"/>
        </w:rPr>
        <w:t>]</w:t>
      </w:r>
      <w:r w:rsidRPr="005A155E">
        <w:rPr>
          <w:rFonts w:ascii="Arial" w:hAnsi="Arial" w:cs="Arial"/>
          <w:b w:val="0"/>
          <w:i w:val="0"/>
          <w:sz w:val="22"/>
          <w:szCs w:val="22"/>
        </w:rPr>
        <w:t xml:space="preserve">). </w:t>
      </w:r>
      <w:r>
        <w:rPr>
          <w:rFonts w:ascii="Arial" w:hAnsi="Arial" w:cs="Arial"/>
          <w:b w:val="0"/>
          <w:i w:val="0"/>
          <w:sz w:val="22"/>
          <w:szCs w:val="22"/>
        </w:rPr>
        <w:t xml:space="preserve">Is </w:t>
      </w:r>
      <w:r w:rsidRPr="005A155E">
        <w:rPr>
          <w:rFonts w:ascii="Arial" w:hAnsi="Arial" w:cs="Arial"/>
          <w:b w:val="0"/>
          <w:i w:val="0"/>
          <w:sz w:val="22"/>
          <w:szCs w:val="22"/>
        </w:rPr>
        <w:t xml:space="preserve">important to keep in mind </w:t>
      </w:r>
      <w:r>
        <w:rPr>
          <w:rFonts w:ascii="Arial" w:hAnsi="Arial" w:cs="Arial"/>
          <w:b w:val="0"/>
          <w:i w:val="0"/>
          <w:sz w:val="22"/>
          <w:szCs w:val="22"/>
        </w:rPr>
        <w:t xml:space="preserve">this rule </w:t>
      </w:r>
      <w:r w:rsidRPr="005A155E">
        <w:rPr>
          <w:rFonts w:ascii="Arial" w:hAnsi="Arial" w:cs="Arial"/>
          <w:b w:val="0"/>
          <w:i w:val="0"/>
          <w:sz w:val="22"/>
          <w:szCs w:val="22"/>
        </w:rPr>
        <w:t>when allocating an error budget for satellite position and velocity estimations.</w:t>
      </w:r>
    </w:p>
    <w:p w:rsidR="00093686" w:rsidRDefault="00093686" w:rsidP="008F491F">
      <w:pPr>
        <w:rPr>
          <w:rFonts w:ascii="Arial" w:hAnsi="Arial" w:cs="Arial"/>
        </w:rPr>
      </w:pPr>
    </w:p>
    <w:p w:rsidR="003D2FB0" w:rsidRDefault="003D2FB0" w:rsidP="008F491F">
      <w:pPr>
        <w:rPr>
          <w:rFonts w:ascii="Arial" w:hAnsi="Arial" w:cs="Arial"/>
        </w:rPr>
      </w:pPr>
    </w:p>
    <w:p w:rsidR="003D2FB0" w:rsidRPr="005A155E" w:rsidRDefault="003D2FB0" w:rsidP="008F491F">
      <w:pPr>
        <w:rPr>
          <w:rFonts w:ascii="Arial" w:hAnsi="Arial" w:cs="Arial"/>
        </w:rPr>
      </w:pPr>
    </w:p>
    <w:p w:rsidR="008F491F" w:rsidRPr="005A155E" w:rsidRDefault="008F491F" w:rsidP="008F491F">
      <w:pPr>
        <w:pStyle w:val="Titre2"/>
        <w:keepLines w:val="0"/>
        <w:numPr>
          <w:ilvl w:val="1"/>
          <w:numId w:val="1"/>
        </w:numPr>
        <w:overflowPunct/>
        <w:snapToGrid w:val="0"/>
        <w:spacing w:before="120" w:after="120"/>
        <w:jc w:val="both"/>
        <w:textAlignment w:val="auto"/>
        <w:rPr>
          <w:lang w:val="en-US"/>
        </w:rPr>
      </w:pPr>
      <w:r w:rsidRPr="005A155E">
        <w:rPr>
          <w:lang w:val="en-US"/>
        </w:rPr>
        <w:lastRenderedPageBreak/>
        <w:t>Satellite orbit prediction</w:t>
      </w:r>
    </w:p>
    <w:p w:rsidR="008F491F" w:rsidRPr="005A155E" w:rsidRDefault="008F491F" w:rsidP="008F491F">
      <w:pPr>
        <w:jc w:val="both"/>
        <w:rPr>
          <w:rFonts w:ascii="Arial" w:hAnsi="Arial" w:cs="Arial"/>
        </w:rPr>
      </w:pPr>
      <w:r w:rsidRPr="005A155E">
        <w:rPr>
          <w:rFonts w:ascii="Arial" w:hAnsi="Arial" w:cs="Arial"/>
        </w:rPr>
        <w:t xml:space="preserve">The satellite orbit determination </w:t>
      </w:r>
      <w:proofErr w:type="gramStart"/>
      <w:r w:rsidRPr="005A155E">
        <w:rPr>
          <w:rFonts w:ascii="Arial" w:hAnsi="Arial" w:cs="Arial"/>
        </w:rPr>
        <w:t>can also be used</w:t>
      </w:r>
      <w:proofErr w:type="gramEnd"/>
      <w:r w:rsidRPr="005A155E">
        <w:rPr>
          <w:rFonts w:ascii="Arial" w:hAnsi="Arial" w:cs="Arial"/>
        </w:rPr>
        <w:t xml:space="preserve"> to derive updated satellite ephemeris. The satellite ephemeris are useful to predict </w:t>
      </w:r>
      <w:r w:rsidRPr="005A155E">
        <w:rPr>
          <w:rFonts w:ascii="Arial" w:hAnsi="Arial" w:cs="Arial"/>
          <w:b/>
        </w:rPr>
        <w:t>future</w:t>
      </w:r>
      <w:r w:rsidRPr="005A155E">
        <w:rPr>
          <w:rFonts w:ascii="Arial" w:hAnsi="Arial" w:cs="Arial"/>
        </w:rPr>
        <w:t xml:space="preserve"> satellite positions and velocity vectors. This can be useful for various reasons such as:</w:t>
      </w:r>
    </w:p>
    <w:p w:rsidR="008F491F" w:rsidRPr="005A155E" w:rsidRDefault="008F491F" w:rsidP="008F491F">
      <w:pPr>
        <w:pStyle w:val="Paragraphedeliste"/>
        <w:numPr>
          <w:ilvl w:val="0"/>
          <w:numId w:val="48"/>
        </w:numPr>
        <w:spacing w:after="0" w:line="240" w:lineRule="auto"/>
        <w:contextualSpacing w:val="0"/>
        <w:jc w:val="both"/>
        <w:rPr>
          <w:rFonts w:ascii="Arial" w:hAnsi="Arial" w:cs="Arial"/>
        </w:rPr>
      </w:pPr>
      <w:r w:rsidRPr="005A155E">
        <w:rPr>
          <w:rFonts w:ascii="Arial" w:hAnsi="Arial" w:cs="Arial"/>
        </w:rPr>
        <w:t>Determine when the satellite is going to fly by over a specific zone of interest</w:t>
      </w:r>
      <w:r w:rsidR="00A9400F">
        <w:rPr>
          <w:rFonts w:ascii="Arial" w:hAnsi="Arial" w:cs="Arial"/>
        </w:rPr>
        <w:t>;</w:t>
      </w:r>
    </w:p>
    <w:p w:rsidR="008F491F" w:rsidRPr="005A155E" w:rsidRDefault="00A9400F" w:rsidP="008F491F">
      <w:pPr>
        <w:pStyle w:val="Paragraphedeliste"/>
        <w:numPr>
          <w:ilvl w:val="0"/>
          <w:numId w:val="48"/>
        </w:numPr>
        <w:spacing w:after="0" w:line="240" w:lineRule="auto"/>
        <w:contextualSpacing w:val="0"/>
        <w:jc w:val="both"/>
        <w:rPr>
          <w:rFonts w:ascii="Arial" w:hAnsi="Arial" w:cs="Arial"/>
        </w:rPr>
      </w:pPr>
      <w:r>
        <w:rPr>
          <w:rFonts w:ascii="Arial" w:hAnsi="Arial" w:cs="Arial"/>
        </w:rPr>
        <w:t>Anticipate collision-</w:t>
      </w:r>
      <w:r w:rsidR="008F491F" w:rsidRPr="005A155E">
        <w:rPr>
          <w:rFonts w:ascii="Arial" w:hAnsi="Arial" w:cs="Arial"/>
        </w:rPr>
        <w:t>avoidance operations</w:t>
      </w:r>
      <w:r>
        <w:rPr>
          <w:rFonts w:ascii="Arial" w:hAnsi="Arial" w:cs="Arial"/>
        </w:rPr>
        <w:t>;</w:t>
      </w:r>
    </w:p>
    <w:p w:rsidR="008F491F" w:rsidRPr="005A155E" w:rsidRDefault="008F491F" w:rsidP="008F491F">
      <w:pPr>
        <w:pStyle w:val="Paragraphedeliste"/>
        <w:numPr>
          <w:ilvl w:val="0"/>
          <w:numId w:val="48"/>
        </w:numPr>
        <w:spacing w:after="0" w:line="240" w:lineRule="auto"/>
        <w:contextualSpacing w:val="0"/>
        <w:jc w:val="both"/>
        <w:rPr>
          <w:rFonts w:ascii="Arial" w:hAnsi="Arial" w:cs="Arial"/>
        </w:rPr>
      </w:pPr>
      <w:r w:rsidRPr="005A155E">
        <w:rPr>
          <w:rFonts w:ascii="Arial" w:hAnsi="Arial" w:cs="Arial"/>
        </w:rPr>
        <w:t>Antic</w:t>
      </w:r>
      <w:r w:rsidR="0074422F">
        <w:rPr>
          <w:rFonts w:ascii="Arial" w:hAnsi="Arial" w:cs="Arial"/>
        </w:rPr>
        <w:t>ipate future feeder-link switch</w:t>
      </w:r>
      <w:r w:rsidRPr="005A155E">
        <w:rPr>
          <w:rFonts w:ascii="Arial" w:hAnsi="Arial" w:cs="Arial"/>
        </w:rPr>
        <w:t xml:space="preserve">over operations </w:t>
      </w:r>
      <w:r w:rsidR="0074422F">
        <w:rPr>
          <w:rFonts w:ascii="Arial" w:hAnsi="Arial" w:cs="Arial"/>
        </w:rPr>
        <w:t>within the NTN gateways network;</w:t>
      </w:r>
    </w:p>
    <w:p w:rsidR="008F491F" w:rsidRPr="005A155E" w:rsidRDefault="008F491F" w:rsidP="008F491F">
      <w:pPr>
        <w:pStyle w:val="Paragraphedeliste"/>
        <w:numPr>
          <w:ilvl w:val="0"/>
          <w:numId w:val="48"/>
        </w:numPr>
        <w:spacing w:after="0" w:line="240" w:lineRule="auto"/>
        <w:contextualSpacing w:val="0"/>
        <w:jc w:val="both"/>
        <w:rPr>
          <w:rFonts w:ascii="Arial" w:hAnsi="Arial" w:cs="Arial"/>
        </w:rPr>
      </w:pPr>
      <w:r w:rsidRPr="005A155E">
        <w:rPr>
          <w:rFonts w:ascii="Arial" w:hAnsi="Arial" w:cs="Arial"/>
        </w:rPr>
        <w:t>Perform Doppler compensation (for instance on the feeder links between the satellite and the serving NTN GW)</w:t>
      </w:r>
      <w:r w:rsidR="0074422F">
        <w:rPr>
          <w:rFonts w:ascii="Arial" w:hAnsi="Arial" w:cs="Arial"/>
        </w:rPr>
        <w:t>.</w:t>
      </w:r>
    </w:p>
    <w:p w:rsidR="008F491F" w:rsidRPr="005A155E" w:rsidRDefault="008F491F" w:rsidP="008F491F">
      <w:pPr>
        <w:pStyle w:val="Paragraphedeliste"/>
        <w:jc w:val="both"/>
        <w:rPr>
          <w:rFonts w:ascii="Arial" w:hAnsi="Arial" w:cs="Arial"/>
        </w:rPr>
      </w:pPr>
    </w:p>
    <w:p w:rsidR="0074422F" w:rsidRDefault="008F491F" w:rsidP="008F491F">
      <w:pPr>
        <w:jc w:val="both"/>
        <w:rPr>
          <w:rFonts w:ascii="Arial" w:hAnsi="Arial" w:cs="Arial"/>
        </w:rPr>
      </w:pPr>
      <w:r w:rsidRPr="005A155E">
        <w:rPr>
          <w:rFonts w:ascii="Arial" w:hAnsi="Arial" w:cs="Arial"/>
        </w:rPr>
        <w:t>Of course, the accuracy of the orbit prediction required to perform such operations can be significant</w:t>
      </w:r>
      <w:r w:rsidR="0074422F">
        <w:rPr>
          <w:rFonts w:ascii="Arial" w:hAnsi="Arial" w:cs="Arial"/>
        </w:rPr>
        <w:t>ly</w:t>
      </w:r>
      <w:r w:rsidRPr="005A155E">
        <w:rPr>
          <w:rFonts w:ascii="Arial" w:hAnsi="Arial" w:cs="Arial"/>
        </w:rPr>
        <w:t xml:space="preserve"> different from an application to another. </w:t>
      </w:r>
    </w:p>
    <w:p w:rsidR="008F491F" w:rsidRPr="005A155E" w:rsidRDefault="008F491F" w:rsidP="008F491F">
      <w:pPr>
        <w:jc w:val="both"/>
        <w:rPr>
          <w:rFonts w:ascii="Arial" w:hAnsi="Arial" w:cs="Arial"/>
        </w:rPr>
      </w:pPr>
      <w:r w:rsidRPr="005A155E">
        <w:rPr>
          <w:rFonts w:ascii="Arial" w:hAnsi="Arial" w:cs="Arial"/>
        </w:rPr>
        <w:t>Finally, the NCC can share the satellite ephemeris (under various formats) with other entities in the system responsible for performing such operations (e.g. with the NTN GW).</w:t>
      </w:r>
    </w:p>
    <w:p w:rsidR="008F491F" w:rsidRPr="005A155E" w:rsidRDefault="008F491F" w:rsidP="008F491F">
      <w:pPr>
        <w:jc w:val="both"/>
        <w:rPr>
          <w:rFonts w:ascii="Arial" w:hAnsi="Arial" w:cs="Arial"/>
        </w:rPr>
      </w:pPr>
      <w:r w:rsidRPr="005A155E">
        <w:rPr>
          <w:rFonts w:ascii="Arial" w:hAnsi="Arial" w:cs="Arial"/>
        </w:rPr>
        <w:t>Then, one can wonder with which accuracy one can predict the future satellite position and velocity vectors and over what time horizon.</w:t>
      </w:r>
    </w:p>
    <w:p w:rsidR="008F491F" w:rsidRPr="005A155E" w:rsidRDefault="008F491F" w:rsidP="008F491F">
      <w:pPr>
        <w:jc w:val="both"/>
        <w:rPr>
          <w:rFonts w:ascii="Arial" w:hAnsi="Arial" w:cs="Arial"/>
        </w:rPr>
      </w:pPr>
      <w:r w:rsidRPr="005A155E">
        <w:rPr>
          <w:rFonts w:ascii="Arial" w:hAnsi="Arial" w:cs="Arial"/>
        </w:rPr>
        <w:t>The orbit prediction accuracy may depend on several factors:</w:t>
      </w:r>
    </w:p>
    <w:p w:rsidR="008F491F" w:rsidRPr="005A155E" w:rsidRDefault="008F491F" w:rsidP="008F491F">
      <w:pPr>
        <w:pStyle w:val="Paragraphedeliste"/>
        <w:numPr>
          <w:ilvl w:val="0"/>
          <w:numId w:val="49"/>
        </w:numPr>
        <w:spacing w:after="0" w:line="240" w:lineRule="auto"/>
        <w:contextualSpacing w:val="0"/>
        <w:jc w:val="both"/>
        <w:rPr>
          <w:rFonts w:ascii="Arial" w:hAnsi="Arial" w:cs="Arial"/>
        </w:rPr>
      </w:pPr>
      <w:r w:rsidRPr="005A155E">
        <w:rPr>
          <w:rFonts w:ascii="Arial" w:hAnsi="Arial" w:cs="Arial"/>
        </w:rPr>
        <w:t xml:space="preserve">The accuracy of the orbit determination used to derive the satellite ephemeris: this will drive the initial </w:t>
      </w:r>
      <w:r w:rsidR="0074422F">
        <w:rPr>
          <w:rFonts w:ascii="Arial" w:hAnsi="Arial" w:cs="Arial"/>
        </w:rPr>
        <w:t>errors of the propagation model.</w:t>
      </w:r>
    </w:p>
    <w:p w:rsidR="008F491F" w:rsidRPr="005A155E" w:rsidRDefault="008F491F" w:rsidP="008F491F">
      <w:pPr>
        <w:pStyle w:val="Paragraphedeliste"/>
        <w:numPr>
          <w:ilvl w:val="0"/>
          <w:numId w:val="49"/>
        </w:numPr>
        <w:spacing w:after="0" w:line="240" w:lineRule="auto"/>
        <w:contextualSpacing w:val="0"/>
        <w:jc w:val="both"/>
        <w:rPr>
          <w:rFonts w:ascii="Arial" w:hAnsi="Arial" w:cs="Arial"/>
        </w:rPr>
      </w:pPr>
      <w:r w:rsidRPr="005A155E">
        <w:rPr>
          <w:rFonts w:ascii="Arial" w:hAnsi="Arial" w:cs="Arial"/>
        </w:rPr>
        <w:t xml:space="preserve">The accuracy of the orbit propagation model: there are many propagation </w:t>
      </w:r>
      <w:proofErr w:type="gramStart"/>
      <w:r w:rsidRPr="005A155E">
        <w:rPr>
          <w:rFonts w:ascii="Arial" w:hAnsi="Arial" w:cs="Arial"/>
        </w:rPr>
        <w:t>models which</w:t>
      </w:r>
      <w:proofErr w:type="gramEnd"/>
      <w:r w:rsidRPr="005A155E">
        <w:rPr>
          <w:rFonts w:ascii="Arial" w:hAnsi="Arial" w:cs="Arial"/>
        </w:rPr>
        <w:t xml:space="preserve"> take into account more or less precisely the physical effects on the satellite movement (J2/4 perturbations, aero-dynamical drag, anticipated station keeping maneuvers)</w:t>
      </w:r>
      <w:r>
        <w:rPr>
          <w:rFonts w:ascii="Arial" w:hAnsi="Arial" w:cs="Arial"/>
        </w:rPr>
        <w:t>.</w:t>
      </w:r>
    </w:p>
    <w:p w:rsidR="008F491F" w:rsidRPr="005A155E" w:rsidRDefault="008F491F" w:rsidP="008F491F">
      <w:pPr>
        <w:pStyle w:val="Paragraphedeliste"/>
        <w:numPr>
          <w:ilvl w:val="0"/>
          <w:numId w:val="49"/>
        </w:numPr>
        <w:spacing w:after="0" w:line="240" w:lineRule="auto"/>
        <w:contextualSpacing w:val="0"/>
        <w:jc w:val="both"/>
        <w:rPr>
          <w:rFonts w:ascii="Arial" w:hAnsi="Arial" w:cs="Arial"/>
        </w:rPr>
      </w:pPr>
      <w:r w:rsidRPr="005A155E">
        <w:rPr>
          <w:rFonts w:ascii="Arial" w:hAnsi="Arial" w:cs="Arial"/>
        </w:rPr>
        <w:t>The time horizon over</w:t>
      </w:r>
      <w:r w:rsidR="0074422F">
        <w:rPr>
          <w:rFonts w:ascii="Arial" w:hAnsi="Arial" w:cs="Arial"/>
        </w:rPr>
        <w:t xml:space="preserve"> which the prediction </w:t>
      </w:r>
      <w:proofErr w:type="gramStart"/>
      <w:r w:rsidR="0074422F">
        <w:rPr>
          <w:rFonts w:ascii="Arial" w:hAnsi="Arial" w:cs="Arial"/>
        </w:rPr>
        <w:t>is made</w:t>
      </w:r>
      <w:proofErr w:type="gramEnd"/>
      <w:r w:rsidR="0074422F">
        <w:rPr>
          <w:rFonts w:ascii="Arial" w:hAnsi="Arial" w:cs="Arial"/>
        </w:rPr>
        <w:t>: t</w:t>
      </w:r>
      <w:r w:rsidRPr="005A155E">
        <w:rPr>
          <w:rFonts w:ascii="Arial" w:hAnsi="Arial" w:cs="Arial"/>
        </w:rPr>
        <w:t xml:space="preserve">he initial errors combined with the propagation model errors tend to increase the prediction errors when the prediction period increases. </w:t>
      </w:r>
    </w:p>
    <w:p w:rsidR="008F491F" w:rsidRPr="005A155E" w:rsidRDefault="008F491F" w:rsidP="008F491F">
      <w:pPr>
        <w:pStyle w:val="Paragraphedeliste"/>
        <w:spacing w:after="0" w:line="240" w:lineRule="auto"/>
        <w:contextualSpacing w:val="0"/>
        <w:jc w:val="both"/>
        <w:rPr>
          <w:rFonts w:ascii="Arial" w:hAnsi="Arial" w:cs="Arial"/>
        </w:rPr>
      </w:pPr>
    </w:p>
    <w:p w:rsidR="004330DF" w:rsidRDefault="004330DF" w:rsidP="008F491F">
      <w:pPr>
        <w:pStyle w:val="Observation"/>
        <w:numPr>
          <w:ilvl w:val="0"/>
          <w:numId w:val="0"/>
        </w:numPr>
        <w:rPr>
          <w:rFonts w:ascii="Arial" w:hAnsi="Arial" w:cs="Arial"/>
          <w:i w:val="0"/>
          <w:sz w:val="22"/>
          <w:szCs w:val="22"/>
        </w:rPr>
      </w:pPr>
    </w:p>
    <w:p w:rsidR="008F491F" w:rsidRPr="005A155E" w:rsidRDefault="008F491F" w:rsidP="008F491F">
      <w:pPr>
        <w:pStyle w:val="Observation"/>
        <w:numPr>
          <w:ilvl w:val="0"/>
          <w:numId w:val="0"/>
        </w:numPr>
        <w:rPr>
          <w:rFonts w:ascii="Arial" w:hAnsi="Arial" w:cs="Arial"/>
          <w:b w:val="0"/>
          <w:i w:val="0"/>
          <w:sz w:val="22"/>
          <w:szCs w:val="22"/>
        </w:rPr>
      </w:pPr>
      <w:r w:rsidRPr="005A155E">
        <w:rPr>
          <w:rFonts w:ascii="Arial" w:hAnsi="Arial" w:cs="Arial"/>
          <w:i w:val="0"/>
          <w:sz w:val="22"/>
          <w:szCs w:val="22"/>
        </w:rPr>
        <w:t>Observation</w:t>
      </w:r>
      <w:r>
        <w:rPr>
          <w:rFonts w:ascii="Arial" w:hAnsi="Arial" w:cs="Arial"/>
          <w:i w:val="0"/>
          <w:sz w:val="22"/>
          <w:szCs w:val="22"/>
        </w:rPr>
        <w:t xml:space="preserve"> 3</w:t>
      </w:r>
      <w:r w:rsidRPr="005A155E">
        <w:rPr>
          <w:rFonts w:ascii="Arial" w:hAnsi="Arial" w:cs="Arial"/>
          <w:i w:val="0"/>
          <w:sz w:val="22"/>
          <w:szCs w:val="22"/>
        </w:rPr>
        <w:t>:</w:t>
      </w:r>
      <w:r>
        <w:rPr>
          <w:rFonts w:ascii="Arial" w:hAnsi="Arial" w:cs="Arial"/>
          <w:sz w:val="22"/>
          <w:szCs w:val="22"/>
        </w:rPr>
        <w:t xml:space="preserve"> </w:t>
      </w:r>
      <w:r w:rsidRPr="005A155E">
        <w:rPr>
          <w:rFonts w:ascii="Arial" w:hAnsi="Arial" w:cs="Arial"/>
          <w:b w:val="0"/>
          <w:i w:val="0"/>
          <w:sz w:val="22"/>
          <w:szCs w:val="22"/>
        </w:rPr>
        <w:t>The orbit prediction accuracy depends on:</w:t>
      </w:r>
    </w:p>
    <w:p w:rsidR="008F491F" w:rsidRPr="00514E26" w:rsidRDefault="008F491F" w:rsidP="00514E26">
      <w:pPr>
        <w:pStyle w:val="Observation"/>
        <w:numPr>
          <w:ilvl w:val="0"/>
          <w:numId w:val="58"/>
        </w:numPr>
        <w:rPr>
          <w:rFonts w:ascii="Arial" w:hAnsi="Arial" w:cs="Arial"/>
          <w:b w:val="0"/>
          <w:i w:val="0"/>
          <w:sz w:val="22"/>
          <w:szCs w:val="22"/>
        </w:rPr>
      </w:pPr>
      <w:r w:rsidRPr="00514E26">
        <w:rPr>
          <w:rFonts w:ascii="Arial" w:hAnsi="Arial" w:cs="Arial"/>
          <w:b w:val="0"/>
          <w:i w:val="0"/>
          <w:sz w:val="22"/>
          <w:szCs w:val="22"/>
        </w:rPr>
        <w:t>The accuracy of the orbit determination used to derive the satellite ephemeris;</w:t>
      </w:r>
    </w:p>
    <w:p w:rsidR="008F491F" w:rsidRPr="00514E26" w:rsidRDefault="008F491F" w:rsidP="00514E26">
      <w:pPr>
        <w:pStyle w:val="Observation"/>
        <w:numPr>
          <w:ilvl w:val="0"/>
          <w:numId w:val="58"/>
        </w:numPr>
        <w:rPr>
          <w:rFonts w:ascii="Arial" w:hAnsi="Arial" w:cs="Arial"/>
          <w:b w:val="0"/>
          <w:i w:val="0"/>
          <w:sz w:val="22"/>
          <w:szCs w:val="22"/>
        </w:rPr>
      </w:pPr>
      <w:r w:rsidRPr="00514E26">
        <w:rPr>
          <w:rFonts w:ascii="Arial" w:hAnsi="Arial" w:cs="Arial"/>
          <w:b w:val="0"/>
          <w:i w:val="0"/>
          <w:sz w:val="22"/>
          <w:szCs w:val="22"/>
        </w:rPr>
        <w:t>The accuracy of the orbit propagation model;</w:t>
      </w:r>
    </w:p>
    <w:p w:rsidR="008F491F" w:rsidRDefault="008F491F" w:rsidP="00514E26">
      <w:pPr>
        <w:pStyle w:val="Observation"/>
        <w:numPr>
          <w:ilvl w:val="0"/>
          <w:numId w:val="58"/>
        </w:numPr>
        <w:rPr>
          <w:rFonts w:ascii="Arial" w:hAnsi="Arial" w:cs="Arial"/>
          <w:b w:val="0"/>
          <w:i w:val="0"/>
          <w:sz w:val="22"/>
          <w:szCs w:val="22"/>
        </w:rPr>
      </w:pPr>
      <w:r w:rsidRPr="00514E26">
        <w:rPr>
          <w:rFonts w:ascii="Arial" w:hAnsi="Arial" w:cs="Arial"/>
          <w:b w:val="0"/>
          <w:i w:val="0"/>
          <w:sz w:val="22"/>
          <w:szCs w:val="22"/>
        </w:rPr>
        <w:t xml:space="preserve">The time horizon over which the prediction </w:t>
      </w:r>
      <w:proofErr w:type="gramStart"/>
      <w:r w:rsidRPr="00514E26">
        <w:rPr>
          <w:rFonts w:ascii="Arial" w:hAnsi="Arial" w:cs="Arial"/>
          <w:b w:val="0"/>
          <w:i w:val="0"/>
          <w:sz w:val="22"/>
          <w:szCs w:val="22"/>
        </w:rPr>
        <w:t>is made</w:t>
      </w:r>
      <w:proofErr w:type="gramEnd"/>
      <w:r w:rsidRPr="00514E26">
        <w:rPr>
          <w:rFonts w:ascii="Arial" w:hAnsi="Arial" w:cs="Arial"/>
          <w:b w:val="0"/>
          <w:i w:val="0"/>
          <w:sz w:val="22"/>
          <w:szCs w:val="22"/>
        </w:rPr>
        <w:t>.</w:t>
      </w:r>
    </w:p>
    <w:p w:rsidR="004458F9" w:rsidRPr="00514E26" w:rsidRDefault="004458F9" w:rsidP="00514E26">
      <w:pPr>
        <w:pStyle w:val="Observation"/>
        <w:numPr>
          <w:ilvl w:val="0"/>
          <w:numId w:val="0"/>
        </w:numPr>
        <w:ind w:left="720"/>
        <w:rPr>
          <w:rFonts w:ascii="Arial" w:hAnsi="Arial" w:cs="Arial"/>
          <w:b w:val="0"/>
          <w:i w:val="0"/>
          <w:sz w:val="22"/>
          <w:szCs w:val="22"/>
        </w:rPr>
      </w:pPr>
    </w:p>
    <w:p w:rsidR="008F491F" w:rsidRPr="005A155E" w:rsidRDefault="008F491F" w:rsidP="008F491F">
      <w:pPr>
        <w:pStyle w:val="Titre2"/>
        <w:keepLines w:val="0"/>
        <w:numPr>
          <w:ilvl w:val="1"/>
          <w:numId w:val="1"/>
        </w:numPr>
        <w:overflowPunct/>
        <w:snapToGrid w:val="0"/>
        <w:spacing w:before="120" w:after="120"/>
        <w:jc w:val="both"/>
        <w:textAlignment w:val="auto"/>
        <w:rPr>
          <w:lang w:val="en-US"/>
        </w:rPr>
      </w:pPr>
      <w:r w:rsidRPr="005A155E">
        <w:rPr>
          <w:lang w:val="en-US"/>
        </w:rPr>
        <w:t>Orbit prediction error at NTN Control Center</w:t>
      </w:r>
    </w:p>
    <w:p w:rsidR="008F491F" w:rsidRPr="005A155E" w:rsidRDefault="008F491F" w:rsidP="008F491F">
      <w:pPr>
        <w:jc w:val="both"/>
        <w:rPr>
          <w:rFonts w:ascii="Arial" w:hAnsi="Arial" w:cs="Arial"/>
        </w:rPr>
      </w:pPr>
      <w:r w:rsidRPr="005A155E">
        <w:rPr>
          <w:rFonts w:ascii="Arial" w:hAnsi="Arial" w:cs="Arial"/>
        </w:rPr>
        <w:t xml:space="preserve">In this </w:t>
      </w:r>
      <w:r w:rsidR="0074422F" w:rsidRPr="005A155E">
        <w:rPr>
          <w:rFonts w:ascii="Arial" w:hAnsi="Arial" w:cs="Arial"/>
        </w:rPr>
        <w:t>s</w:t>
      </w:r>
      <w:r w:rsidR="0074422F">
        <w:rPr>
          <w:rFonts w:ascii="Arial" w:hAnsi="Arial" w:cs="Arial"/>
        </w:rPr>
        <w:t>ection,</w:t>
      </w:r>
      <w:r w:rsidRPr="005A155E">
        <w:rPr>
          <w:rFonts w:ascii="Arial" w:hAnsi="Arial" w:cs="Arial"/>
        </w:rPr>
        <w:t xml:space="preserve"> we tried to quantify the propagation error evolution depending on the initial PV errors. The main</w:t>
      </w:r>
      <w:r w:rsidR="0074422F">
        <w:rPr>
          <w:rFonts w:ascii="Arial" w:hAnsi="Arial" w:cs="Arial"/>
        </w:rPr>
        <w:t xml:space="preserve"> assumptions and results of the</w:t>
      </w:r>
      <w:r w:rsidRPr="005A155E">
        <w:rPr>
          <w:rFonts w:ascii="Arial" w:hAnsi="Arial" w:cs="Arial"/>
        </w:rPr>
        <w:t xml:space="preserve"> study </w:t>
      </w:r>
      <w:proofErr w:type="gramStart"/>
      <w:r w:rsidRPr="005A155E">
        <w:rPr>
          <w:rFonts w:ascii="Arial" w:hAnsi="Arial" w:cs="Arial"/>
        </w:rPr>
        <w:t>are summarized</w:t>
      </w:r>
      <w:proofErr w:type="gramEnd"/>
      <w:r w:rsidRPr="005A155E">
        <w:rPr>
          <w:rFonts w:ascii="Arial" w:hAnsi="Arial" w:cs="Arial"/>
        </w:rPr>
        <w:t xml:space="preserve"> in</w:t>
      </w:r>
      <w:r>
        <w:rPr>
          <w:rFonts w:ascii="Arial" w:hAnsi="Arial" w:cs="Arial"/>
        </w:rPr>
        <w:t xml:space="preserve"> </w:t>
      </w:r>
      <w:r w:rsidRPr="005A155E">
        <w:rPr>
          <w:rFonts w:ascii="Arial" w:hAnsi="Arial" w:cs="Arial"/>
          <w:b/>
        </w:rPr>
        <w:t xml:space="preserve">Table </w:t>
      </w:r>
      <w:r w:rsidR="004458F9">
        <w:rPr>
          <w:rFonts w:ascii="Arial" w:hAnsi="Arial" w:cs="Arial"/>
          <w:b/>
        </w:rPr>
        <w:t>2</w:t>
      </w:r>
      <w:r w:rsidRPr="005A155E">
        <w:rPr>
          <w:rFonts w:ascii="Arial" w:hAnsi="Arial" w:cs="Arial"/>
        </w:rPr>
        <w:t>.</w:t>
      </w:r>
    </w:p>
    <w:p w:rsidR="008F491F" w:rsidRPr="005A155E" w:rsidRDefault="008F491F" w:rsidP="008F491F">
      <w:pPr>
        <w:jc w:val="both"/>
        <w:rPr>
          <w:rFonts w:ascii="Arial" w:hAnsi="Arial" w:cs="Arial"/>
        </w:rPr>
      </w:pPr>
      <w:r w:rsidRPr="005A155E">
        <w:rPr>
          <w:rFonts w:ascii="Arial" w:hAnsi="Arial" w:cs="Arial"/>
        </w:rPr>
        <w:t>A simplified relative position-velocity model for circu</w:t>
      </w:r>
      <w:r w:rsidR="0074422F">
        <w:rPr>
          <w:rFonts w:ascii="Arial" w:hAnsi="Arial" w:cs="Arial"/>
        </w:rPr>
        <w:t>lar orbits (</w:t>
      </w:r>
      <w:proofErr w:type="spellStart"/>
      <w:r w:rsidR="0074422F">
        <w:rPr>
          <w:rFonts w:ascii="Arial" w:hAnsi="Arial" w:cs="Arial"/>
        </w:rPr>
        <w:t>Clohessy</w:t>
      </w:r>
      <w:proofErr w:type="spellEnd"/>
      <w:r w:rsidR="0074422F">
        <w:rPr>
          <w:rFonts w:ascii="Arial" w:hAnsi="Arial" w:cs="Arial"/>
        </w:rPr>
        <w:t xml:space="preserve">-Wiltshire or CW) </w:t>
      </w:r>
      <w:proofErr w:type="gramStart"/>
      <w:r w:rsidRPr="005A155E">
        <w:rPr>
          <w:rFonts w:ascii="Arial" w:hAnsi="Arial" w:cs="Arial"/>
        </w:rPr>
        <w:t>has been considered</w:t>
      </w:r>
      <w:proofErr w:type="gramEnd"/>
      <w:r w:rsidRPr="005A155E">
        <w:rPr>
          <w:rFonts w:ascii="Arial" w:hAnsi="Arial" w:cs="Arial"/>
        </w:rPr>
        <w:t xml:space="preserve">. The CW equations </w:t>
      </w:r>
      <w:proofErr w:type="gramStart"/>
      <w:r w:rsidRPr="005A155E">
        <w:rPr>
          <w:rFonts w:ascii="Arial" w:hAnsi="Arial" w:cs="Arial"/>
        </w:rPr>
        <w:t>are given</w:t>
      </w:r>
      <w:proofErr w:type="gramEnd"/>
      <w:r w:rsidRPr="005A155E">
        <w:rPr>
          <w:rFonts w:ascii="Arial" w:hAnsi="Arial" w:cs="Arial"/>
        </w:rPr>
        <w:t xml:space="preserve"> in </w:t>
      </w:r>
      <w:r w:rsidRPr="005A155E">
        <w:rPr>
          <w:rFonts w:ascii="Arial" w:hAnsi="Arial" w:cs="Arial"/>
          <w:b/>
        </w:rPr>
        <w:t>Figure 2</w:t>
      </w:r>
      <w:r>
        <w:rPr>
          <w:rFonts w:ascii="Arial" w:hAnsi="Arial" w:cs="Arial"/>
        </w:rPr>
        <w:t xml:space="preserve"> </w:t>
      </w:r>
      <w:r w:rsidRPr="005A155E">
        <w:rPr>
          <w:rFonts w:ascii="Arial" w:hAnsi="Arial" w:cs="Arial"/>
        </w:rPr>
        <w:t>where the z-axis is along the radius vector of the target spacecraft, the y-axis is along the angular momentum vector of the target spacecraft, and the x-axis completes the right-</w:t>
      </w:r>
      <w:r w:rsidR="0074422F">
        <w:rPr>
          <w:rFonts w:ascii="Arial" w:hAnsi="Arial" w:cs="Arial"/>
        </w:rPr>
        <w:t xml:space="preserve">handed system. </w:t>
      </w:r>
      <w:r w:rsidRPr="005A155E">
        <w:rPr>
          <w:rFonts w:ascii="Arial" w:hAnsi="Arial" w:cs="Arial"/>
        </w:rPr>
        <w:t xml:space="preserve">These equations </w:t>
      </w:r>
      <w:proofErr w:type="gramStart"/>
      <w:r w:rsidRPr="005A155E">
        <w:rPr>
          <w:rFonts w:ascii="Arial" w:hAnsi="Arial" w:cs="Arial"/>
        </w:rPr>
        <w:t>are usually used</w:t>
      </w:r>
      <w:proofErr w:type="gramEnd"/>
      <w:r w:rsidRPr="005A155E">
        <w:rPr>
          <w:rFonts w:ascii="Arial" w:hAnsi="Arial" w:cs="Arial"/>
        </w:rPr>
        <w:t xml:space="preserve"> for </w:t>
      </w:r>
      <w:r w:rsidR="0074422F">
        <w:rPr>
          <w:rFonts w:ascii="Arial" w:hAnsi="Arial" w:cs="Arial"/>
        </w:rPr>
        <w:t>“</w:t>
      </w:r>
      <w:proofErr w:type="spellStart"/>
      <w:r w:rsidR="0074422F" w:rsidRPr="005A155E">
        <w:rPr>
          <w:rFonts w:ascii="Arial" w:hAnsi="Arial" w:cs="Arial"/>
        </w:rPr>
        <w:t>rendez</w:t>
      </w:r>
      <w:r w:rsidR="0074422F">
        <w:rPr>
          <w:rFonts w:ascii="Arial" w:hAnsi="Arial" w:cs="Arial"/>
        </w:rPr>
        <w:t>-</w:t>
      </w:r>
      <w:r w:rsidR="0074422F" w:rsidRPr="005A155E">
        <w:rPr>
          <w:rFonts w:ascii="Arial" w:hAnsi="Arial" w:cs="Arial"/>
        </w:rPr>
        <w:t>vous</w:t>
      </w:r>
      <w:proofErr w:type="spellEnd"/>
      <w:r w:rsidR="0074422F">
        <w:rPr>
          <w:rFonts w:ascii="Arial" w:hAnsi="Arial" w:cs="Arial"/>
        </w:rPr>
        <w:t>”</w:t>
      </w:r>
      <w:r w:rsidRPr="005A155E">
        <w:rPr>
          <w:rFonts w:ascii="Arial" w:hAnsi="Arial" w:cs="Arial"/>
        </w:rPr>
        <w:t xml:space="preserve"> or docking</w:t>
      </w:r>
      <w:r w:rsidR="0074422F">
        <w:rPr>
          <w:rFonts w:ascii="Arial" w:hAnsi="Arial" w:cs="Arial"/>
        </w:rPr>
        <w:t xml:space="preserve"> relative position evaluations.</w:t>
      </w:r>
    </w:p>
    <w:p w:rsidR="008F491F" w:rsidRPr="005A155E" w:rsidRDefault="0074422F" w:rsidP="00514E26">
      <w:pPr>
        <w:jc w:val="both"/>
        <w:rPr>
          <w:rFonts w:ascii="Arial" w:hAnsi="Arial" w:cs="Arial"/>
        </w:rPr>
      </w:pPr>
      <w:r>
        <w:rPr>
          <w:rFonts w:ascii="Arial" w:hAnsi="Arial" w:cs="Arial"/>
        </w:rPr>
        <w:lastRenderedPageBreak/>
        <w:t>However, the same equations</w:t>
      </w:r>
      <w:r w:rsidR="008F491F" w:rsidRPr="005A155E">
        <w:rPr>
          <w:rFonts w:ascii="Arial" w:hAnsi="Arial" w:cs="Arial"/>
        </w:rPr>
        <w:t xml:space="preserve"> </w:t>
      </w:r>
      <w:proofErr w:type="gramStart"/>
      <w:r w:rsidR="008F491F" w:rsidRPr="005A155E">
        <w:rPr>
          <w:rFonts w:ascii="Arial" w:hAnsi="Arial" w:cs="Arial"/>
        </w:rPr>
        <w:t>are used</w:t>
      </w:r>
      <w:proofErr w:type="gramEnd"/>
      <w:r w:rsidR="008F491F" w:rsidRPr="005A155E">
        <w:rPr>
          <w:rFonts w:ascii="Arial" w:hAnsi="Arial" w:cs="Arial"/>
        </w:rPr>
        <w:t xml:space="preserve"> here to evaluate the propagation error evolution between the reference orbit and the predicted orbit</w:t>
      </w:r>
      <w:r>
        <w:rPr>
          <w:rFonts w:ascii="Arial" w:hAnsi="Arial" w:cs="Arial"/>
        </w:rPr>
        <w:t>,</w:t>
      </w:r>
      <w:r w:rsidR="008F491F" w:rsidRPr="005A155E">
        <w:rPr>
          <w:rFonts w:ascii="Arial" w:hAnsi="Arial" w:cs="Arial"/>
        </w:rPr>
        <w:t xml:space="preserve"> which progressively moves away from the reference or</w:t>
      </w:r>
      <w:r w:rsidR="00093686">
        <w:rPr>
          <w:rFonts w:ascii="Arial" w:hAnsi="Arial" w:cs="Arial"/>
        </w:rPr>
        <w:t xml:space="preserve">bit due to propagation errors. </w:t>
      </w:r>
    </w:p>
    <w:p w:rsidR="008F491F" w:rsidRPr="005A155E" w:rsidRDefault="008F491F" w:rsidP="008F491F">
      <w:pPr>
        <w:keepNext/>
        <w:jc w:val="center"/>
        <w:rPr>
          <w:rFonts w:ascii="Arial" w:hAnsi="Arial" w:cs="Arial"/>
        </w:rPr>
      </w:pPr>
      <w:r w:rsidRPr="005A155E">
        <w:rPr>
          <w:rFonts w:ascii="Arial" w:hAnsi="Arial" w:cs="Arial"/>
          <w:noProof/>
          <w:lang w:val="fr-FR" w:eastAsia="fr-FR"/>
        </w:rPr>
        <w:drawing>
          <wp:inline distT="0" distB="0" distL="0" distR="0" wp14:anchorId="766B35A9" wp14:editId="59AB8512">
            <wp:extent cx="2156460" cy="2494983"/>
            <wp:effectExtent l="0" t="0" r="0" b="63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71244" cy="2512087"/>
                    </a:xfrm>
                    <a:prstGeom prst="rect">
                      <a:avLst/>
                    </a:prstGeom>
                    <a:noFill/>
                  </pic:spPr>
                </pic:pic>
              </a:graphicData>
            </a:graphic>
          </wp:inline>
        </w:drawing>
      </w:r>
    </w:p>
    <w:p w:rsidR="008F491F" w:rsidRPr="005A155E" w:rsidRDefault="008F491F" w:rsidP="008F491F">
      <w:pPr>
        <w:pStyle w:val="Lgende"/>
        <w:rPr>
          <w:rFonts w:ascii="Arial" w:hAnsi="Arial" w:cs="Arial"/>
          <w:sz w:val="22"/>
          <w:szCs w:val="22"/>
        </w:rPr>
      </w:pPr>
      <w:r w:rsidRPr="005A155E">
        <w:rPr>
          <w:rFonts w:ascii="Arial" w:hAnsi="Arial" w:cs="Arial"/>
          <w:sz w:val="22"/>
          <w:szCs w:val="22"/>
        </w:rPr>
        <w:t xml:space="preserve">Figure </w:t>
      </w:r>
      <w:r>
        <w:rPr>
          <w:rFonts w:ascii="Arial" w:hAnsi="Arial" w:cs="Arial"/>
          <w:sz w:val="22"/>
          <w:szCs w:val="22"/>
        </w:rPr>
        <w:t>2</w:t>
      </w:r>
      <w:r w:rsidR="004458F9">
        <w:rPr>
          <w:rFonts w:ascii="Arial" w:hAnsi="Arial" w:cs="Arial"/>
          <w:sz w:val="22"/>
          <w:szCs w:val="22"/>
        </w:rPr>
        <w:t>.</w:t>
      </w:r>
      <w:r w:rsidRPr="005A155E">
        <w:rPr>
          <w:rFonts w:ascii="Arial" w:hAnsi="Arial" w:cs="Arial"/>
          <w:sz w:val="22"/>
          <w:szCs w:val="22"/>
        </w:rPr>
        <w:t xml:space="preserve"> </w:t>
      </w:r>
      <w:proofErr w:type="spellStart"/>
      <w:r w:rsidRPr="005A155E">
        <w:rPr>
          <w:rFonts w:ascii="Arial" w:hAnsi="Arial" w:cs="Arial"/>
          <w:sz w:val="22"/>
          <w:szCs w:val="22"/>
        </w:rPr>
        <w:t>Clohessy</w:t>
      </w:r>
      <w:proofErr w:type="spellEnd"/>
      <w:r w:rsidRPr="005A155E">
        <w:rPr>
          <w:rFonts w:ascii="Arial" w:hAnsi="Arial" w:cs="Arial"/>
          <w:sz w:val="22"/>
          <w:szCs w:val="22"/>
        </w:rPr>
        <w:t>-Wiltshire equations of motion</w:t>
      </w:r>
    </w:p>
    <w:p w:rsidR="008F491F" w:rsidRPr="005A155E" w:rsidRDefault="008F491F" w:rsidP="008F491F">
      <w:pPr>
        <w:rPr>
          <w:rFonts w:ascii="Arial" w:hAnsi="Arial" w:cs="Arial"/>
        </w:rPr>
      </w:pPr>
    </w:p>
    <w:p w:rsidR="008F491F" w:rsidRPr="005A155E" w:rsidRDefault="008F491F" w:rsidP="008F491F">
      <w:pPr>
        <w:jc w:val="both"/>
        <w:rPr>
          <w:rFonts w:ascii="Arial" w:hAnsi="Arial" w:cs="Arial"/>
        </w:rPr>
      </w:pPr>
      <w:r w:rsidRPr="005A155E">
        <w:rPr>
          <w:rFonts w:ascii="Arial" w:hAnsi="Arial" w:cs="Arial"/>
        </w:rPr>
        <w:t xml:space="preserve">This study characterizes only the impact of the initial PV error on the prediction errors. The additional errors related to the orbit propagation model limits </w:t>
      </w:r>
      <w:proofErr w:type="gramStart"/>
      <w:r w:rsidRPr="005A155E">
        <w:rPr>
          <w:rFonts w:ascii="Arial" w:hAnsi="Arial" w:cs="Arial"/>
        </w:rPr>
        <w:t>are not simulated</w:t>
      </w:r>
      <w:proofErr w:type="gramEnd"/>
      <w:r w:rsidRPr="005A155E">
        <w:rPr>
          <w:rFonts w:ascii="Arial" w:hAnsi="Arial" w:cs="Arial"/>
        </w:rPr>
        <w:t xml:space="preserve"> here. However, when considering short prediction period (i.e. inferior to the orbital period), the propagation errors induced by the propagator models limitations </w:t>
      </w:r>
      <w:r w:rsidR="008E64E4">
        <w:rPr>
          <w:rFonts w:ascii="Arial" w:hAnsi="Arial" w:cs="Arial"/>
        </w:rPr>
        <w:t>(J2/J4 perturbation, air drag, etc.</w:t>
      </w:r>
      <w:r w:rsidRPr="005A155E">
        <w:rPr>
          <w:rFonts w:ascii="Arial" w:hAnsi="Arial" w:cs="Arial"/>
        </w:rPr>
        <w:t xml:space="preserve">) </w:t>
      </w:r>
      <w:proofErr w:type="gramStart"/>
      <w:r w:rsidRPr="005A155E">
        <w:rPr>
          <w:rFonts w:ascii="Arial" w:hAnsi="Arial" w:cs="Arial"/>
        </w:rPr>
        <w:t>may be considered</w:t>
      </w:r>
      <w:proofErr w:type="gramEnd"/>
      <w:r w:rsidRPr="005A155E">
        <w:rPr>
          <w:rFonts w:ascii="Arial" w:hAnsi="Arial" w:cs="Arial"/>
        </w:rPr>
        <w:t xml:space="preserve"> negligible w.r.t. to the prediction errors induced by the initial PV errors.</w:t>
      </w:r>
    </w:p>
    <w:p w:rsidR="008F491F" w:rsidRPr="005A155E" w:rsidRDefault="008F491F" w:rsidP="008F491F">
      <w:pPr>
        <w:jc w:val="both"/>
        <w:rPr>
          <w:rFonts w:ascii="Arial" w:hAnsi="Arial" w:cs="Arial"/>
        </w:rPr>
      </w:pPr>
      <w:r w:rsidRPr="005A155E">
        <w:rPr>
          <w:rFonts w:ascii="Arial" w:hAnsi="Arial" w:cs="Arial"/>
        </w:rPr>
        <w:t xml:space="preserve">Effect of initial errors on tangential (X), normal (Y), radial (Z) axes in position and velocity gives very different results. The </w:t>
      </w:r>
      <w:proofErr w:type="gramStart"/>
      <w:r w:rsidRPr="005A155E">
        <w:rPr>
          <w:rFonts w:ascii="Arial" w:hAnsi="Arial" w:cs="Arial"/>
        </w:rPr>
        <w:t>worst case</w:t>
      </w:r>
      <w:proofErr w:type="gramEnd"/>
      <w:r w:rsidRPr="005A155E">
        <w:rPr>
          <w:rFonts w:ascii="Arial" w:hAnsi="Arial" w:cs="Arial"/>
        </w:rPr>
        <w:t xml:space="preserve"> effects are observed when the initial error is applied on Z axis for position and X axis for velocity. </w:t>
      </w:r>
    </w:p>
    <w:p w:rsidR="008F491F" w:rsidRPr="005A155E" w:rsidRDefault="008F491F" w:rsidP="008F491F">
      <w:pPr>
        <w:jc w:val="both"/>
        <w:rPr>
          <w:rFonts w:ascii="Arial" w:hAnsi="Arial" w:cs="Arial"/>
        </w:rPr>
      </w:pPr>
      <w:r w:rsidRPr="005A155E">
        <w:rPr>
          <w:rFonts w:ascii="Arial" w:hAnsi="Arial" w:cs="Arial"/>
        </w:rPr>
        <w:t xml:space="preserve">For illustrative purpose, the propagation errors over </w:t>
      </w:r>
      <w:proofErr w:type="gramStart"/>
      <w:r w:rsidRPr="005A155E">
        <w:rPr>
          <w:rFonts w:ascii="Arial" w:hAnsi="Arial" w:cs="Arial"/>
        </w:rPr>
        <w:t>2</w:t>
      </w:r>
      <w:proofErr w:type="gramEnd"/>
      <w:r w:rsidRPr="005A155E">
        <w:rPr>
          <w:rFonts w:ascii="Arial" w:hAnsi="Arial" w:cs="Arial"/>
        </w:rPr>
        <w:t xml:space="preserve"> revolution orbits for each worst case initial errors on position (dz0 = 1 m) and on velocity (dvx0 = 1mm/s) h</w:t>
      </w:r>
      <w:r>
        <w:rPr>
          <w:rFonts w:ascii="Arial" w:hAnsi="Arial" w:cs="Arial"/>
        </w:rPr>
        <w:t>ave been illustrated i</w:t>
      </w:r>
      <w:r w:rsidRPr="005A155E">
        <w:rPr>
          <w:rFonts w:ascii="Arial" w:hAnsi="Arial" w:cs="Arial"/>
        </w:rPr>
        <w:t xml:space="preserve">n </w:t>
      </w:r>
      <w:r w:rsidRPr="00514E26">
        <w:rPr>
          <w:rFonts w:ascii="Arial" w:hAnsi="Arial" w:cs="Arial"/>
          <w:b/>
        </w:rPr>
        <w:t>Figure 3</w:t>
      </w:r>
      <w:r w:rsidRPr="005A155E">
        <w:rPr>
          <w:rFonts w:ascii="Arial" w:hAnsi="Arial" w:cs="Arial"/>
        </w:rPr>
        <w:t xml:space="preserve"> and </w:t>
      </w:r>
      <w:r w:rsidRPr="00514E26">
        <w:rPr>
          <w:rFonts w:ascii="Arial" w:hAnsi="Arial" w:cs="Arial"/>
          <w:b/>
        </w:rPr>
        <w:t>Figure 4</w:t>
      </w:r>
      <w:r>
        <w:rPr>
          <w:rFonts w:ascii="Arial" w:hAnsi="Arial" w:cs="Arial"/>
        </w:rPr>
        <w:t xml:space="preserve"> </w:t>
      </w:r>
      <w:r w:rsidRPr="005A155E">
        <w:rPr>
          <w:rFonts w:ascii="Arial" w:hAnsi="Arial" w:cs="Arial"/>
        </w:rPr>
        <w:t xml:space="preserve">respectively. It </w:t>
      </w:r>
      <w:proofErr w:type="gramStart"/>
      <w:r w:rsidRPr="005A155E">
        <w:rPr>
          <w:rFonts w:ascii="Arial" w:hAnsi="Arial" w:cs="Arial"/>
        </w:rPr>
        <w:t>can be observed</w:t>
      </w:r>
      <w:proofErr w:type="gramEnd"/>
      <w:r w:rsidRPr="005A155E">
        <w:rPr>
          <w:rFonts w:ascii="Arial" w:hAnsi="Arial" w:cs="Arial"/>
        </w:rPr>
        <w:t xml:space="preserve"> that the velocity error is not an increasing function of time.</w:t>
      </w:r>
    </w:p>
    <w:p w:rsidR="008F491F" w:rsidRPr="005A155E" w:rsidRDefault="008F491F" w:rsidP="008F491F">
      <w:pPr>
        <w:keepNext/>
        <w:jc w:val="center"/>
        <w:rPr>
          <w:rFonts w:ascii="Arial" w:hAnsi="Arial" w:cs="Arial"/>
        </w:rPr>
      </w:pPr>
      <w:r w:rsidRPr="005A155E">
        <w:rPr>
          <w:rFonts w:ascii="Arial" w:hAnsi="Arial" w:cs="Arial"/>
          <w:noProof/>
          <w:lang w:val="fr-FR" w:eastAsia="fr-FR"/>
        </w:rPr>
        <w:lastRenderedPageBreak/>
        <w:drawing>
          <wp:inline distT="0" distB="0" distL="0" distR="0" wp14:anchorId="4FEF6E86" wp14:editId="23E13DFD">
            <wp:extent cx="5098695" cy="3032331"/>
            <wp:effectExtent l="0" t="0" r="698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98695" cy="3032331"/>
                    </a:xfrm>
                    <a:prstGeom prst="rect">
                      <a:avLst/>
                    </a:prstGeom>
                    <a:noFill/>
                    <a:ln>
                      <a:noFill/>
                    </a:ln>
                    <a:extLst/>
                  </pic:spPr>
                </pic:pic>
              </a:graphicData>
            </a:graphic>
          </wp:inline>
        </w:drawing>
      </w:r>
    </w:p>
    <w:p w:rsidR="008F491F" w:rsidRDefault="008F491F" w:rsidP="008F491F">
      <w:pPr>
        <w:pStyle w:val="Lgende"/>
        <w:rPr>
          <w:rFonts w:ascii="Arial" w:hAnsi="Arial" w:cs="Arial"/>
          <w:sz w:val="22"/>
          <w:szCs w:val="22"/>
          <w:lang w:val="en-US"/>
        </w:rPr>
      </w:pPr>
      <w:r w:rsidRPr="00514E26">
        <w:rPr>
          <w:rFonts w:ascii="Arial" w:hAnsi="Arial" w:cs="Arial"/>
          <w:sz w:val="22"/>
          <w:szCs w:val="22"/>
          <w:lang w:val="en-US"/>
        </w:rPr>
        <w:t>Figure 3</w:t>
      </w:r>
      <w:r w:rsidR="004458F9" w:rsidRPr="00514E26">
        <w:rPr>
          <w:rFonts w:ascii="Arial" w:hAnsi="Arial" w:cs="Arial"/>
          <w:sz w:val="22"/>
          <w:szCs w:val="22"/>
          <w:lang w:val="en-US"/>
        </w:rPr>
        <w:t>.</w:t>
      </w:r>
      <w:r w:rsidRPr="00514E26">
        <w:rPr>
          <w:rFonts w:ascii="Arial" w:hAnsi="Arial" w:cs="Arial"/>
          <w:sz w:val="22"/>
          <w:szCs w:val="22"/>
          <w:lang w:val="en-US"/>
        </w:rPr>
        <w:t xml:space="preserve"> Propagation errors – dZ0 = 1 m</w:t>
      </w:r>
    </w:p>
    <w:p w:rsidR="004458F9" w:rsidRPr="00514E26" w:rsidRDefault="004458F9" w:rsidP="00514E26">
      <w:pPr>
        <w:rPr>
          <w:lang w:eastAsia="zh-CN"/>
        </w:rPr>
      </w:pPr>
    </w:p>
    <w:p w:rsidR="008F491F" w:rsidRPr="00514E26" w:rsidRDefault="008F491F" w:rsidP="008F491F">
      <w:pPr>
        <w:keepNext/>
        <w:jc w:val="center"/>
        <w:rPr>
          <w:rFonts w:ascii="Arial" w:hAnsi="Arial" w:cs="Arial"/>
        </w:rPr>
      </w:pPr>
      <w:r w:rsidRPr="005A155E">
        <w:rPr>
          <w:rFonts w:ascii="Arial" w:hAnsi="Arial" w:cs="Arial"/>
          <w:noProof/>
          <w:lang w:val="fr-FR" w:eastAsia="fr-FR"/>
        </w:rPr>
        <w:drawing>
          <wp:inline distT="0" distB="0" distL="0" distR="0" wp14:anchorId="72E670C1" wp14:editId="0D808192">
            <wp:extent cx="5112018" cy="3043123"/>
            <wp:effectExtent l="0" t="0" r="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08702" cy="3041149"/>
                    </a:xfrm>
                    <a:prstGeom prst="rect">
                      <a:avLst/>
                    </a:prstGeom>
                    <a:noFill/>
                  </pic:spPr>
                </pic:pic>
              </a:graphicData>
            </a:graphic>
          </wp:inline>
        </w:drawing>
      </w:r>
    </w:p>
    <w:p w:rsidR="008F491F" w:rsidRDefault="008F491F" w:rsidP="008F491F">
      <w:pPr>
        <w:pStyle w:val="Lgende"/>
        <w:rPr>
          <w:rFonts w:ascii="Arial" w:hAnsi="Arial" w:cs="Arial"/>
          <w:sz w:val="22"/>
          <w:szCs w:val="22"/>
        </w:rPr>
      </w:pPr>
      <w:r w:rsidRPr="00514E26">
        <w:rPr>
          <w:rFonts w:ascii="Arial" w:hAnsi="Arial" w:cs="Arial"/>
          <w:sz w:val="22"/>
          <w:szCs w:val="22"/>
        </w:rPr>
        <w:t xml:space="preserve">Figure </w:t>
      </w:r>
      <w:r w:rsidRPr="00A9400F">
        <w:rPr>
          <w:rFonts w:ascii="Arial" w:hAnsi="Arial" w:cs="Arial"/>
          <w:sz w:val="22"/>
          <w:szCs w:val="22"/>
        </w:rPr>
        <w:t>4</w:t>
      </w:r>
      <w:r w:rsidR="004458F9" w:rsidRPr="00A9400F">
        <w:rPr>
          <w:rFonts w:ascii="Arial" w:hAnsi="Arial" w:cs="Arial"/>
          <w:sz w:val="22"/>
          <w:szCs w:val="22"/>
        </w:rPr>
        <w:t>.</w:t>
      </w:r>
      <w:r w:rsidRPr="00A9400F">
        <w:rPr>
          <w:rFonts w:ascii="Arial" w:hAnsi="Arial" w:cs="Arial"/>
          <w:sz w:val="22"/>
          <w:szCs w:val="22"/>
        </w:rPr>
        <w:t xml:space="preserve"> Propagation</w:t>
      </w:r>
      <w:r w:rsidRPr="005A155E">
        <w:rPr>
          <w:rFonts w:ascii="Arial" w:hAnsi="Arial" w:cs="Arial"/>
          <w:sz w:val="22"/>
          <w:szCs w:val="22"/>
        </w:rPr>
        <w:t xml:space="preserve"> errors – dvX0 = 1 mm/s</w:t>
      </w:r>
    </w:p>
    <w:p w:rsidR="004458F9" w:rsidRPr="00514E26" w:rsidRDefault="004458F9" w:rsidP="00514E26">
      <w:pPr>
        <w:rPr>
          <w:lang w:val="en-GB" w:eastAsia="zh-CN"/>
        </w:rPr>
      </w:pPr>
    </w:p>
    <w:p w:rsidR="008F491F" w:rsidRPr="005A155E" w:rsidRDefault="008F491F" w:rsidP="008F491F">
      <w:pPr>
        <w:jc w:val="both"/>
        <w:rPr>
          <w:rFonts w:ascii="Arial" w:hAnsi="Arial" w:cs="Arial"/>
        </w:rPr>
      </w:pPr>
      <w:r w:rsidRPr="005A155E">
        <w:rPr>
          <w:rFonts w:ascii="Arial" w:hAnsi="Arial" w:cs="Arial"/>
        </w:rPr>
        <w:t xml:space="preserve">For initial PV errors, the POD assumptions presented in the previous section </w:t>
      </w:r>
      <w:proofErr w:type="gramStart"/>
      <w:r w:rsidRPr="005A155E">
        <w:rPr>
          <w:rFonts w:ascii="Arial" w:hAnsi="Arial" w:cs="Arial"/>
        </w:rPr>
        <w:t>have been considered</w:t>
      </w:r>
      <w:proofErr w:type="gramEnd"/>
      <w:r w:rsidRPr="005A155E">
        <w:rPr>
          <w:rFonts w:ascii="Arial" w:hAnsi="Arial" w:cs="Arial"/>
        </w:rPr>
        <w:t>.</w:t>
      </w:r>
    </w:p>
    <w:p w:rsidR="008F491F" w:rsidRPr="005A155E" w:rsidRDefault="008F491F" w:rsidP="008F491F">
      <w:pPr>
        <w:jc w:val="both"/>
        <w:rPr>
          <w:rFonts w:ascii="Arial" w:hAnsi="Arial" w:cs="Arial"/>
        </w:rPr>
      </w:pPr>
      <w:r w:rsidRPr="005A155E">
        <w:rPr>
          <w:rFonts w:ascii="Arial" w:hAnsi="Arial" w:cs="Arial"/>
        </w:rPr>
        <w:t xml:space="preserve">Finally, one shall define a PV accuracy target to </w:t>
      </w:r>
      <w:proofErr w:type="gramStart"/>
      <w:r w:rsidRPr="005A155E">
        <w:rPr>
          <w:rFonts w:ascii="Arial" w:hAnsi="Arial" w:cs="Arial"/>
        </w:rPr>
        <w:t>be guaranteed</w:t>
      </w:r>
      <w:proofErr w:type="gramEnd"/>
      <w:r w:rsidRPr="005A155E">
        <w:rPr>
          <w:rFonts w:ascii="Arial" w:hAnsi="Arial" w:cs="Arial"/>
        </w:rPr>
        <w:t xml:space="preserve">. When the propagation errors exceed the PV accuracy target then it means that a new orbit determination </w:t>
      </w:r>
      <w:proofErr w:type="gramStart"/>
      <w:r w:rsidRPr="005A155E">
        <w:rPr>
          <w:rFonts w:ascii="Arial" w:hAnsi="Arial" w:cs="Arial"/>
        </w:rPr>
        <w:t>shall be performed</w:t>
      </w:r>
      <w:proofErr w:type="gramEnd"/>
      <w:r w:rsidRPr="005A155E">
        <w:rPr>
          <w:rFonts w:ascii="Arial" w:hAnsi="Arial" w:cs="Arial"/>
        </w:rPr>
        <w:t xml:space="preserve"> </w:t>
      </w:r>
      <w:r w:rsidRPr="005A155E">
        <w:rPr>
          <w:rFonts w:ascii="Arial" w:hAnsi="Arial" w:cs="Arial"/>
        </w:rPr>
        <w:lastRenderedPageBreak/>
        <w:t>and updated ephemeris shall be provided. The PV accuracy target is going to be overshoot after a more or less long prediction period depending on the initial PV error assumption.</w:t>
      </w:r>
    </w:p>
    <w:p w:rsidR="008F491F" w:rsidRPr="005A155E" w:rsidRDefault="008F491F" w:rsidP="008F491F">
      <w:pPr>
        <w:jc w:val="both"/>
        <w:rPr>
          <w:rFonts w:ascii="Arial" w:hAnsi="Arial" w:cs="Arial"/>
        </w:rPr>
      </w:pPr>
      <w:r w:rsidRPr="005A155E">
        <w:rPr>
          <w:rFonts w:ascii="Arial" w:hAnsi="Arial" w:cs="Arial"/>
        </w:rPr>
        <w:t xml:space="preserve">In this study, the target PV accuracy </w:t>
      </w:r>
      <w:proofErr w:type="gramStart"/>
      <w:r w:rsidRPr="005A155E">
        <w:rPr>
          <w:rFonts w:ascii="Arial" w:hAnsi="Arial" w:cs="Arial"/>
        </w:rPr>
        <w:t>has been driven</w:t>
      </w:r>
      <w:proofErr w:type="gramEnd"/>
      <w:r w:rsidRPr="005A155E">
        <w:rPr>
          <w:rFonts w:ascii="Arial" w:hAnsi="Arial" w:cs="Arial"/>
        </w:rPr>
        <w:t xml:space="preserve"> by the accuracy expected to perform Doppler pre/post-compensation on feeder links. The Doppler compensation residual errors experienced on the feeder link shall be almost transparent to the </w:t>
      </w:r>
      <w:proofErr w:type="spellStart"/>
      <w:r w:rsidRPr="005A155E">
        <w:rPr>
          <w:rFonts w:ascii="Arial" w:hAnsi="Arial" w:cs="Arial"/>
        </w:rPr>
        <w:t>gNB</w:t>
      </w:r>
      <w:proofErr w:type="spellEnd"/>
      <w:r w:rsidRPr="005A155E">
        <w:rPr>
          <w:rFonts w:ascii="Arial" w:hAnsi="Arial" w:cs="Arial"/>
        </w:rPr>
        <w:t xml:space="preserve">/UE. Then, it shall be an order of magnitude lower than the frequency error budget allocated at UE side (~0.1 ppm). Moreover, the carrier frequencies used on the feeder links may be significantly higher than the one used on the service link so additional margin shall be considered to counter shift this effect. </w:t>
      </w:r>
      <w:r w:rsidR="008E64E4" w:rsidRPr="005A155E">
        <w:rPr>
          <w:rFonts w:ascii="Arial" w:hAnsi="Arial" w:cs="Arial"/>
        </w:rPr>
        <w:t>Therefore</w:t>
      </w:r>
      <w:r w:rsidRPr="005A155E">
        <w:rPr>
          <w:rFonts w:ascii="Arial" w:hAnsi="Arial" w:cs="Arial"/>
        </w:rPr>
        <w:t xml:space="preserve">, it </w:t>
      </w:r>
      <w:proofErr w:type="gramStart"/>
      <w:r w:rsidRPr="005A155E">
        <w:rPr>
          <w:rFonts w:ascii="Arial" w:hAnsi="Arial" w:cs="Arial"/>
        </w:rPr>
        <w:t>is proposed</w:t>
      </w:r>
      <w:proofErr w:type="gramEnd"/>
      <w:r w:rsidRPr="005A155E">
        <w:rPr>
          <w:rFonts w:ascii="Arial" w:hAnsi="Arial" w:cs="Arial"/>
        </w:rPr>
        <w:t xml:space="preserve"> to assume that the satellite radial velocity w.r.t the NTN GW should be known with an accuracy better than +/- 0.3 m/s when performing Doppler compensation on the feeder link. It </w:t>
      </w:r>
      <w:proofErr w:type="gramStart"/>
      <w:r w:rsidRPr="005A155E">
        <w:rPr>
          <w:rFonts w:ascii="Arial" w:hAnsi="Arial" w:cs="Arial"/>
        </w:rPr>
        <w:t>has been demonstrated</w:t>
      </w:r>
      <w:proofErr w:type="gramEnd"/>
      <w:r w:rsidRPr="005A155E">
        <w:rPr>
          <w:rFonts w:ascii="Arial" w:hAnsi="Arial" w:cs="Arial"/>
        </w:rPr>
        <w:t xml:space="preserve"> by simulation (see </w:t>
      </w:r>
      <w:r w:rsidRPr="00514E26">
        <w:rPr>
          <w:rFonts w:ascii="Arial" w:hAnsi="Arial" w:cs="Arial"/>
          <w:b/>
        </w:rPr>
        <w:t>Figure 5</w:t>
      </w:r>
      <w:r w:rsidRPr="005A155E">
        <w:rPr>
          <w:rFonts w:ascii="Arial" w:hAnsi="Arial" w:cs="Arial"/>
        </w:rPr>
        <w:t xml:space="preserve"> and</w:t>
      </w:r>
      <w:r>
        <w:rPr>
          <w:rFonts w:ascii="Arial" w:hAnsi="Arial" w:cs="Arial"/>
        </w:rPr>
        <w:t xml:space="preserve"> </w:t>
      </w:r>
      <w:r w:rsidRPr="00514E26">
        <w:rPr>
          <w:rFonts w:ascii="Arial" w:hAnsi="Arial" w:cs="Arial"/>
          <w:b/>
        </w:rPr>
        <w:t xml:space="preserve">Table </w:t>
      </w:r>
      <w:r w:rsidR="004458F9">
        <w:rPr>
          <w:rFonts w:ascii="Arial" w:hAnsi="Arial" w:cs="Arial"/>
          <w:b/>
        </w:rPr>
        <w:t>3</w:t>
      </w:r>
      <w:r w:rsidRPr="005A155E">
        <w:rPr>
          <w:rFonts w:ascii="Arial" w:hAnsi="Arial" w:cs="Arial"/>
        </w:rPr>
        <w:t xml:space="preserve">) that when the following assumptions on the PV errors are met the previous requirement is </w:t>
      </w:r>
      <w:r w:rsidR="008E64E4" w:rsidRPr="005A155E">
        <w:rPr>
          <w:rFonts w:ascii="Arial" w:hAnsi="Arial" w:cs="Arial"/>
        </w:rPr>
        <w:t>guaranteed:</w:t>
      </w:r>
    </w:p>
    <w:p w:rsidR="008F491F" w:rsidRPr="005A155E" w:rsidRDefault="008F491F" w:rsidP="008F491F">
      <w:pPr>
        <w:pStyle w:val="Paragraphedeliste"/>
        <w:numPr>
          <w:ilvl w:val="0"/>
          <w:numId w:val="51"/>
        </w:numPr>
        <w:spacing w:after="0" w:line="240" w:lineRule="auto"/>
        <w:contextualSpacing w:val="0"/>
        <w:jc w:val="both"/>
        <w:rPr>
          <w:rFonts w:ascii="Arial" w:hAnsi="Arial" w:cs="Arial"/>
        </w:rPr>
      </w:pPr>
      <w:r w:rsidRPr="005A155E">
        <w:rPr>
          <w:rFonts w:ascii="Arial" w:hAnsi="Arial" w:cs="Arial"/>
        </w:rPr>
        <w:t>Gaussian position error distribution with 3D Position RMS Error = 10 m =&gt; 3sigma = 30 m</w:t>
      </w:r>
    </w:p>
    <w:p w:rsidR="008F491F" w:rsidRPr="005A155E" w:rsidRDefault="008F491F" w:rsidP="008F491F">
      <w:pPr>
        <w:pStyle w:val="Paragraphedeliste"/>
        <w:numPr>
          <w:ilvl w:val="0"/>
          <w:numId w:val="51"/>
        </w:numPr>
        <w:spacing w:after="0" w:line="240" w:lineRule="auto"/>
        <w:contextualSpacing w:val="0"/>
        <w:jc w:val="both"/>
        <w:rPr>
          <w:rFonts w:ascii="Arial" w:hAnsi="Arial" w:cs="Arial"/>
        </w:rPr>
      </w:pPr>
      <w:r w:rsidRPr="005A155E">
        <w:rPr>
          <w:rFonts w:ascii="Arial" w:hAnsi="Arial" w:cs="Arial"/>
        </w:rPr>
        <w:t>Gaussian velocity error distribution with 3D Velocity RMS Error = 10 mm/s =&gt; 3sigma = 30 mm/s</w:t>
      </w:r>
    </w:p>
    <w:p w:rsidR="00D0771D" w:rsidRDefault="00D0771D" w:rsidP="008F491F">
      <w:pPr>
        <w:jc w:val="both"/>
        <w:rPr>
          <w:rFonts w:ascii="Arial" w:hAnsi="Arial" w:cs="Arial"/>
        </w:rPr>
      </w:pPr>
    </w:p>
    <w:p w:rsidR="008F491F" w:rsidRPr="005A155E" w:rsidRDefault="008F491F" w:rsidP="008F491F">
      <w:pPr>
        <w:jc w:val="both"/>
        <w:rPr>
          <w:rFonts w:ascii="Arial" w:hAnsi="Arial" w:cs="Arial"/>
        </w:rPr>
      </w:pPr>
      <w:r w:rsidRPr="005A155E">
        <w:rPr>
          <w:rFonts w:ascii="Arial" w:hAnsi="Arial" w:cs="Arial"/>
        </w:rPr>
        <w:t xml:space="preserve">Therefore, it </w:t>
      </w:r>
      <w:proofErr w:type="gramStart"/>
      <w:r w:rsidRPr="005A155E">
        <w:rPr>
          <w:rFonts w:ascii="Arial" w:hAnsi="Arial" w:cs="Arial"/>
        </w:rPr>
        <w:t>is proposed</w:t>
      </w:r>
      <w:proofErr w:type="gramEnd"/>
      <w:r w:rsidRPr="005A155E">
        <w:rPr>
          <w:rFonts w:ascii="Arial" w:hAnsi="Arial" w:cs="Arial"/>
        </w:rPr>
        <w:t xml:space="preserve"> to consider the following PV accuracy target:</w:t>
      </w:r>
    </w:p>
    <w:p w:rsidR="008F491F" w:rsidRPr="005A155E" w:rsidRDefault="008F491F" w:rsidP="008F491F">
      <w:pPr>
        <w:pStyle w:val="Paragraphedeliste"/>
        <w:numPr>
          <w:ilvl w:val="0"/>
          <w:numId w:val="51"/>
        </w:numPr>
        <w:spacing w:after="0" w:line="240" w:lineRule="auto"/>
        <w:contextualSpacing w:val="0"/>
        <w:jc w:val="both"/>
        <w:rPr>
          <w:rFonts w:ascii="Arial" w:hAnsi="Arial" w:cs="Arial"/>
        </w:rPr>
      </w:pPr>
      <w:r w:rsidRPr="005A155E">
        <w:rPr>
          <w:rFonts w:ascii="Arial" w:hAnsi="Arial" w:cs="Arial"/>
        </w:rPr>
        <w:t>Position error &lt; 30 m</w:t>
      </w:r>
    </w:p>
    <w:p w:rsidR="008F491F" w:rsidRDefault="008F491F" w:rsidP="008F491F">
      <w:pPr>
        <w:pStyle w:val="Paragraphedeliste"/>
        <w:numPr>
          <w:ilvl w:val="0"/>
          <w:numId w:val="51"/>
        </w:numPr>
        <w:spacing w:after="0" w:line="240" w:lineRule="auto"/>
        <w:contextualSpacing w:val="0"/>
        <w:jc w:val="both"/>
        <w:rPr>
          <w:rFonts w:ascii="Arial" w:hAnsi="Arial" w:cs="Arial"/>
        </w:rPr>
      </w:pPr>
      <w:r w:rsidRPr="005A155E">
        <w:rPr>
          <w:rFonts w:ascii="Arial" w:hAnsi="Arial" w:cs="Arial"/>
        </w:rPr>
        <w:t>Velocity error &lt; 30 mm/s</w:t>
      </w:r>
    </w:p>
    <w:p w:rsidR="008F491F" w:rsidRDefault="008F491F" w:rsidP="008F491F">
      <w:pPr>
        <w:spacing w:after="0" w:line="240" w:lineRule="auto"/>
        <w:jc w:val="both"/>
        <w:rPr>
          <w:rFonts w:ascii="Arial" w:hAnsi="Arial" w:cs="Arial"/>
        </w:rPr>
      </w:pPr>
    </w:p>
    <w:p w:rsidR="008F491F" w:rsidRPr="005A155E" w:rsidRDefault="008F491F" w:rsidP="008F491F">
      <w:pPr>
        <w:spacing w:after="0" w:line="240" w:lineRule="auto"/>
        <w:jc w:val="both"/>
        <w:rPr>
          <w:rFonts w:ascii="Arial" w:hAnsi="Arial" w:cs="Arial"/>
        </w:rPr>
      </w:pPr>
      <w:r w:rsidRPr="005A155E">
        <w:rPr>
          <w:rFonts w:ascii="Arial" w:hAnsi="Arial" w:cs="Arial"/>
          <w:b/>
        </w:rPr>
        <w:t>Observation</w:t>
      </w:r>
      <w:r>
        <w:rPr>
          <w:rFonts w:ascii="Arial" w:hAnsi="Arial" w:cs="Arial"/>
          <w:b/>
        </w:rPr>
        <w:t xml:space="preserve"> 4</w:t>
      </w:r>
      <w:r w:rsidRPr="005A155E">
        <w:rPr>
          <w:rFonts w:ascii="Arial" w:hAnsi="Arial" w:cs="Arial"/>
          <w:b/>
        </w:rPr>
        <w:t>:</w:t>
      </w:r>
      <w:r w:rsidRPr="005A155E">
        <w:rPr>
          <w:rFonts w:ascii="Arial" w:hAnsi="Arial" w:cs="Arial"/>
        </w:rPr>
        <w:t xml:space="preserve"> The PV accuracy target reference hypothesis could use Position error &lt; 30 m and Velocity error &lt; 30 mm/s.</w:t>
      </w:r>
    </w:p>
    <w:p w:rsidR="008F491F" w:rsidRDefault="008F491F" w:rsidP="008F491F">
      <w:pPr>
        <w:jc w:val="both"/>
        <w:rPr>
          <w:rFonts w:ascii="Arial" w:hAnsi="Arial" w:cs="Arial"/>
        </w:rPr>
      </w:pPr>
    </w:p>
    <w:p w:rsidR="008F491F" w:rsidRPr="005A155E" w:rsidRDefault="008F491F" w:rsidP="008F491F">
      <w:pPr>
        <w:jc w:val="both"/>
        <w:rPr>
          <w:rFonts w:ascii="Arial" w:hAnsi="Arial" w:cs="Arial"/>
        </w:rPr>
      </w:pPr>
      <w:r w:rsidRPr="005A155E">
        <w:rPr>
          <w:rFonts w:ascii="Arial" w:hAnsi="Arial" w:cs="Arial"/>
        </w:rPr>
        <w:t xml:space="preserve">The simulation results </w:t>
      </w:r>
      <w:proofErr w:type="gramStart"/>
      <w:r w:rsidRPr="005A155E">
        <w:rPr>
          <w:rFonts w:ascii="Arial" w:hAnsi="Arial" w:cs="Arial"/>
        </w:rPr>
        <w:t>are summarized</w:t>
      </w:r>
      <w:proofErr w:type="gramEnd"/>
      <w:r w:rsidRPr="005A155E">
        <w:rPr>
          <w:rFonts w:ascii="Arial" w:hAnsi="Arial" w:cs="Arial"/>
        </w:rPr>
        <w:t xml:space="preserve"> in </w:t>
      </w:r>
      <w:r w:rsidRPr="00514E26">
        <w:rPr>
          <w:rFonts w:ascii="Arial" w:hAnsi="Arial" w:cs="Arial"/>
          <w:b/>
        </w:rPr>
        <w:t xml:space="preserve">Table </w:t>
      </w:r>
      <w:r w:rsidR="004458F9">
        <w:rPr>
          <w:rFonts w:ascii="Arial" w:hAnsi="Arial" w:cs="Arial"/>
          <w:b/>
        </w:rPr>
        <w:t>3</w:t>
      </w:r>
      <w:r w:rsidRPr="005A155E">
        <w:rPr>
          <w:rFonts w:ascii="Arial" w:hAnsi="Arial" w:cs="Arial"/>
        </w:rPr>
        <w:t xml:space="preserve">. It </w:t>
      </w:r>
      <w:proofErr w:type="gramStart"/>
      <w:r w:rsidRPr="005A155E">
        <w:rPr>
          <w:rFonts w:ascii="Arial" w:hAnsi="Arial" w:cs="Arial"/>
        </w:rPr>
        <w:t>can be observed</w:t>
      </w:r>
      <w:proofErr w:type="gramEnd"/>
      <w:r w:rsidRPr="005A155E">
        <w:rPr>
          <w:rFonts w:ascii="Arial" w:hAnsi="Arial" w:cs="Arial"/>
        </w:rPr>
        <w:t xml:space="preserve"> that the maximal propagation time before overshooting the PV accuracy target is significantly driven by the initial error. More precisely, depending on the quality of the orbit determination, the maximal propagation time can go from 8 hours to less than 10 minutes. The less accurate is the orbit determination, the more often orbit determination shall be performed based on </w:t>
      </w:r>
      <w:proofErr w:type="gramStart"/>
      <w:r w:rsidRPr="005A155E">
        <w:rPr>
          <w:rFonts w:ascii="Arial" w:hAnsi="Arial" w:cs="Arial"/>
        </w:rPr>
        <w:t>more recent measurements</w:t>
      </w:r>
      <w:proofErr w:type="gramEnd"/>
      <w:r w:rsidRPr="005A155E">
        <w:rPr>
          <w:rFonts w:ascii="Arial" w:hAnsi="Arial" w:cs="Arial"/>
        </w:rPr>
        <w:t xml:space="preserve"> and updated satellite ephemeris shall be distributed. </w:t>
      </w:r>
    </w:p>
    <w:p w:rsidR="008F491F" w:rsidRPr="005A155E" w:rsidRDefault="008F491F" w:rsidP="008F491F">
      <w:pPr>
        <w:jc w:val="both"/>
        <w:rPr>
          <w:rFonts w:ascii="Arial" w:hAnsi="Arial" w:cs="Arial"/>
        </w:rPr>
      </w:pPr>
      <w:r w:rsidRPr="005A155E">
        <w:rPr>
          <w:rFonts w:ascii="Arial" w:hAnsi="Arial" w:cs="Arial"/>
        </w:rPr>
        <w:t xml:space="preserve">It </w:t>
      </w:r>
      <w:proofErr w:type="gramStart"/>
      <w:r w:rsidRPr="005A155E">
        <w:rPr>
          <w:rFonts w:ascii="Arial" w:hAnsi="Arial" w:cs="Arial"/>
        </w:rPr>
        <w:t>can be also observed</w:t>
      </w:r>
      <w:proofErr w:type="gramEnd"/>
      <w:r w:rsidRPr="005A155E">
        <w:rPr>
          <w:rFonts w:ascii="Arial" w:hAnsi="Arial" w:cs="Arial"/>
        </w:rPr>
        <w:t xml:space="preserve"> that the velocity error degradation is negligible w.r.t the position error. As a consequence, the radial velocity (or Doppler) error </w:t>
      </w:r>
      <w:proofErr w:type="gramStart"/>
      <w:r w:rsidRPr="005A155E">
        <w:rPr>
          <w:rFonts w:ascii="Arial" w:hAnsi="Arial" w:cs="Arial"/>
        </w:rPr>
        <w:t>is mainly driven</w:t>
      </w:r>
      <w:proofErr w:type="gramEnd"/>
      <w:r w:rsidRPr="005A155E">
        <w:rPr>
          <w:rFonts w:ascii="Arial" w:hAnsi="Arial" w:cs="Arial"/>
        </w:rPr>
        <w:t xml:space="preserve"> by the position error degradation.</w:t>
      </w:r>
    </w:p>
    <w:p w:rsidR="008F491F" w:rsidRPr="005A155E" w:rsidRDefault="008F491F" w:rsidP="008F491F">
      <w:pPr>
        <w:jc w:val="both"/>
        <w:rPr>
          <w:rFonts w:ascii="Arial" w:hAnsi="Arial" w:cs="Arial"/>
        </w:rPr>
      </w:pPr>
      <w:r w:rsidRPr="005A155E">
        <w:rPr>
          <w:rFonts w:ascii="Arial" w:hAnsi="Arial" w:cs="Arial"/>
        </w:rPr>
        <w:t xml:space="preserve">In conclusion, it </w:t>
      </w:r>
      <w:proofErr w:type="gramStart"/>
      <w:r w:rsidRPr="005A155E">
        <w:rPr>
          <w:rFonts w:ascii="Arial" w:hAnsi="Arial" w:cs="Arial"/>
        </w:rPr>
        <w:t>has been demonstrated</w:t>
      </w:r>
      <w:proofErr w:type="gramEnd"/>
      <w:r w:rsidRPr="005A155E">
        <w:rPr>
          <w:rFonts w:ascii="Arial" w:hAnsi="Arial" w:cs="Arial"/>
        </w:rPr>
        <w:t xml:space="preserve"> that even for a satellite system with “low quality” orbit determination </w:t>
      </w:r>
      <w:r w:rsidR="008E64E4">
        <w:rPr>
          <w:rFonts w:ascii="Arial" w:hAnsi="Arial" w:cs="Arial"/>
        </w:rPr>
        <w:t>a</w:t>
      </w:r>
      <w:r w:rsidRPr="005A155E">
        <w:rPr>
          <w:rFonts w:ascii="Arial" w:hAnsi="Arial" w:cs="Arial"/>
        </w:rPr>
        <w:t xml:space="preserve">lgorithm, challenging operations relying on accurate prediction of satellite trajectories such as Doppler compensation can be performed reliably. The limiting condition is that the system </w:t>
      </w:r>
      <w:proofErr w:type="gramStart"/>
      <w:r w:rsidRPr="005A155E">
        <w:rPr>
          <w:rFonts w:ascii="Arial" w:hAnsi="Arial" w:cs="Arial"/>
        </w:rPr>
        <w:t>should be designed</w:t>
      </w:r>
      <w:proofErr w:type="gramEnd"/>
      <w:r w:rsidRPr="005A155E">
        <w:rPr>
          <w:rFonts w:ascii="Arial" w:hAnsi="Arial" w:cs="Arial"/>
        </w:rPr>
        <w:t xml:space="preserve"> such that new orbit determination and satellite ephemeris update can be performed frequently enough. </w:t>
      </w:r>
    </w:p>
    <w:p w:rsidR="008F491F" w:rsidRPr="005A155E" w:rsidRDefault="008F491F" w:rsidP="008F491F">
      <w:pPr>
        <w:pStyle w:val="Observation"/>
        <w:numPr>
          <w:ilvl w:val="0"/>
          <w:numId w:val="0"/>
        </w:numPr>
        <w:rPr>
          <w:rFonts w:ascii="Arial" w:hAnsi="Arial" w:cs="Arial"/>
          <w:sz w:val="22"/>
          <w:szCs w:val="22"/>
        </w:rPr>
      </w:pPr>
    </w:p>
    <w:p w:rsidR="008F491F" w:rsidRPr="005A155E" w:rsidRDefault="008F491F" w:rsidP="008F491F">
      <w:pPr>
        <w:pStyle w:val="Observation"/>
        <w:numPr>
          <w:ilvl w:val="0"/>
          <w:numId w:val="0"/>
        </w:numPr>
        <w:rPr>
          <w:rFonts w:ascii="Arial" w:hAnsi="Arial" w:cs="Arial"/>
          <w:b w:val="0"/>
          <w:i w:val="0"/>
          <w:sz w:val="22"/>
          <w:szCs w:val="22"/>
        </w:rPr>
      </w:pPr>
      <w:r w:rsidRPr="005A155E">
        <w:rPr>
          <w:rFonts w:ascii="Arial" w:hAnsi="Arial" w:cs="Arial"/>
          <w:i w:val="0"/>
          <w:sz w:val="22"/>
          <w:szCs w:val="22"/>
        </w:rPr>
        <w:t>Observation</w:t>
      </w:r>
      <w:r>
        <w:rPr>
          <w:rFonts w:ascii="Arial" w:hAnsi="Arial" w:cs="Arial"/>
          <w:i w:val="0"/>
          <w:sz w:val="22"/>
          <w:szCs w:val="22"/>
        </w:rPr>
        <w:t xml:space="preserve"> 5</w:t>
      </w:r>
      <w:r w:rsidRPr="005A155E">
        <w:rPr>
          <w:rFonts w:ascii="Arial" w:hAnsi="Arial" w:cs="Arial"/>
          <w:i w:val="0"/>
          <w:sz w:val="22"/>
          <w:szCs w:val="22"/>
        </w:rPr>
        <w:t>:</w:t>
      </w:r>
      <w:r w:rsidRPr="005A155E">
        <w:rPr>
          <w:rFonts w:ascii="Arial" w:hAnsi="Arial" w:cs="Arial"/>
          <w:b w:val="0"/>
          <w:i w:val="0"/>
          <w:sz w:val="22"/>
          <w:szCs w:val="22"/>
        </w:rPr>
        <w:t xml:space="preserve"> Even for a satellite system with “low quality” orbit determination algorithm, challenging operations relying on accurate prediction of satellite trajectories such as Doppler compensation </w:t>
      </w:r>
      <w:proofErr w:type="gramStart"/>
      <w:r w:rsidRPr="005A155E">
        <w:rPr>
          <w:rFonts w:ascii="Arial" w:hAnsi="Arial" w:cs="Arial"/>
          <w:b w:val="0"/>
          <w:i w:val="0"/>
          <w:sz w:val="22"/>
          <w:szCs w:val="22"/>
        </w:rPr>
        <w:t>can be performed</w:t>
      </w:r>
      <w:proofErr w:type="gramEnd"/>
      <w:r w:rsidRPr="005A155E">
        <w:rPr>
          <w:rFonts w:ascii="Arial" w:hAnsi="Arial" w:cs="Arial"/>
          <w:b w:val="0"/>
          <w:i w:val="0"/>
          <w:sz w:val="22"/>
          <w:szCs w:val="22"/>
        </w:rPr>
        <w:t xml:space="preserve"> reliably. </w:t>
      </w:r>
    </w:p>
    <w:p w:rsidR="008F491F" w:rsidRPr="005A155E" w:rsidRDefault="008F491F" w:rsidP="008F491F">
      <w:pPr>
        <w:pStyle w:val="Observation"/>
        <w:numPr>
          <w:ilvl w:val="0"/>
          <w:numId w:val="0"/>
        </w:numPr>
        <w:ind w:left="360"/>
        <w:rPr>
          <w:rFonts w:ascii="Arial" w:hAnsi="Arial" w:cs="Arial"/>
          <w:sz w:val="22"/>
          <w:szCs w:val="22"/>
        </w:rPr>
      </w:pPr>
    </w:p>
    <w:p w:rsidR="008F491F" w:rsidRPr="005A155E" w:rsidRDefault="008F491F" w:rsidP="008F491F">
      <w:pPr>
        <w:rPr>
          <w:rFonts w:ascii="Arial" w:hAnsi="Arial" w:cs="Arial"/>
        </w:rPr>
      </w:pPr>
    </w:p>
    <w:p w:rsidR="008F491F" w:rsidRPr="005A155E" w:rsidRDefault="008F491F" w:rsidP="008F491F">
      <w:pPr>
        <w:keepNext/>
        <w:jc w:val="center"/>
        <w:rPr>
          <w:rFonts w:ascii="Arial" w:hAnsi="Arial" w:cs="Arial"/>
        </w:rPr>
      </w:pPr>
      <w:r w:rsidRPr="005A155E">
        <w:rPr>
          <w:rFonts w:ascii="Arial" w:hAnsi="Arial" w:cs="Arial"/>
          <w:noProof/>
          <w:lang w:val="fr-FR" w:eastAsia="fr-FR"/>
        </w:rPr>
        <w:lastRenderedPageBreak/>
        <w:drawing>
          <wp:inline distT="0" distB="0" distL="0" distR="0" wp14:anchorId="15F76F6B" wp14:editId="7AFC1F54">
            <wp:extent cx="4754147" cy="4615891"/>
            <wp:effectExtent l="0" t="0" r="381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4147" cy="4615891"/>
                    </a:xfrm>
                    <a:prstGeom prst="rect">
                      <a:avLst/>
                    </a:prstGeom>
                    <a:noFill/>
                  </pic:spPr>
                </pic:pic>
              </a:graphicData>
            </a:graphic>
          </wp:inline>
        </w:drawing>
      </w:r>
    </w:p>
    <w:p w:rsidR="008F491F" w:rsidRPr="005A155E" w:rsidRDefault="008F491F" w:rsidP="008F491F">
      <w:pPr>
        <w:pStyle w:val="Lgende"/>
        <w:rPr>
          <w:rFonts w:ascii="Arial" w:hAnsi="Arial" w:cs="Arial"/>
          <w:sz w:val="22"/>
          <w:szCs w:val="22"/>
        </w:rPr>
      </w:pPr>
      <w:r w:rsidRPr="00514E26">
        <w:rPr>
          <w:rFonts w:ascii="Arial" w:hAnsi="Arial" w:cs="Arial"/>
          <w:sz w:val="22"/>
          <w:szCs w:val="22"/>
        </w:rPr>
        <w:t xml:space="preserve">Figure </w:t>
      </w:r>
      <w:r w:rsidRPr="00A9400F">
        <w:rPr>
          <w:rFonts w:ascii="Arial" w:hAnsi="Arial" w:cs="Arial"/>
          <w:sz w:val="22"/>
          <w:szCs w:val="22"/>
        </w:rPr>
        <w:t>5: Monte</w:t>
      </w:r>
      <w:r w:rsidRPr="005A155E">
        <w:rPr>
          <w:rFonts w:ascii="Arial" w:hAnsi="Arial" w:cs="Arial"/>
          <w:sz w:val="22"/>
          <w:szCs w:val="22"/>
        </w:rPr>
        <w:t xml:space="preserve"> Carlo simulation to evaluate radial velocity error [m/s] distribution assuming a PV Gaussian errors with (3D Position RMS Error = 10 m / 3D Velocity RMS Error = 10 mm/s)</w:t>
      </w:r>
    </w:p>
    <w:p w:rsidR="008F491F" w:rsidRPr="005A155E" w:rsidRDefault="008F491F" w:rsidP="008F491F">
      <w:pPr>
        <w:rPr>
          <w:rFonts w:ascii="Arial" w:hAnsi="Arial" w:cs="Arial"/>
        </w:rPr>
      </w:pPr>
    </w:p>
    <w:p w:rsidR="008F491F" w:rsidRPr="005A155E" w:rsidRDefault="008F491F" w:rsidP="008F491F">
      <w:pPr>
        <w:pStyle w:val="Lgende"/>
        <w:keepNext/>
        <w:rPr>
          <w:rFonts w:ascii="Arial" w:hAnsi="Arial" w:cs="Arial"/>
          <w:sz w:val="22"/>
          <w:szCs w:val="22"/>
        </w:rPr>
      </w:pPr>
      <w:r>
        <w:rPr>
          <w:rFonts w:ascii="Arial" w:hAnsi="Arial" w:cs="Arial"/>
          <w:sz w:val="22"/>
          <w:szCs w:val="22"/>
        </w:rPr>
        <w:t xml:space="preserve">Table </w:t>
      </w:r>
      <w:r w:rsidR="004458F9">
        <w:rPr>
          <w:rFonts w:ascii="Arial" w:hAnsi="Arial" w:cs="Arial"/>
          <w:sz w:val="22"/>
          <w:szCs w:val="22"/>
        </w:rPr>
        <w:t>2.</w:t>
      </w:r>
      <w:r w:rsidRPr="005A155E">
        <w:rPr>
          <w:rFonts w:ascii="Arial" w:hAnsi="Arial" w:cs="Arial"/>
          <w:sz w:val="22"/>
          <w:szCs w:val="22"/>
        </w:rPr>
        <w:t xml:space="preserve"> Monte Carlo simulation parameters</w:t>
      </w:r>
    </w:p>
    <w:tbl>
      <w:tblPr>
        <w:tblStyle w:val="Grilledutableau"/>
        <w:tblW w:w="0" w:type="auto"/>
        <w:tblLook w:val="04A0" w:firstRow="1" w:lastRow="0" w:firstColumn="1" w:lastColumn="0" w:noHBand="0" w:noVBand="1"/>
      </w:tblPr>
      <w:tblGrid>
        <w:gridCol w:w="2122"/>
        <w:gridCol w:w="7165"/>
      </w:tblGrid>
      <w:tr w:rsidR="008F491F" w:rsidRPr="005A155E" w:rsidTr="004330DF">
        <w:tc>
          <w:tcPr>
            <w:tcW w:w="2122" w:type="dxa"/>
          </w:tcPr>
          <w:p w:rsidR="008F491F" w:rsidRPr="005A155E" w:rsidRDefault="008F491F" w:rsidP="007A1F7D">
            <w:pPr>
              <w:rPr>
                <w:rFonts w:ascii="Arial" w:hAnsi="Arial" w:cs="Arial"/>
              </w:rPr>
            </w:pPr>
            <w:r w:rsidRPr="005A155E">
              <w:rPr>
                <w:rFonts w:ascii="Arial" w:hAnsi="Arial" w:cs="Arial"/>
              </w:rPr>
              <w:t>Satellite orbit</w:t>
            </w:r>
          </w:p>
        </w:tc>
        <w:tc>
          <w:tcPr>
            <w:tcW w:w="7165" w:type="dxa"/>
          </w:tcPr>
          <w:p w:rsidR="008F491F" w:rsidRPr="005A155E" w:rsidRDefault="008F491F" w:rsidP="007A1F7D">
            <w:pPr>
              <w:rPr>
                <w:rFonts w:ascii="Arial" w:hAnsi="Arial" w:cs="Arial"/>
              </w:rPr>
            </w:pPr>
            <w:r w:rsidRPr="005A155E">
              <w:rPr>
                <w:rFonts w:ascii="Arial" w:hAnsi="Arial" w:cs="Arial"/>
              </w:rPr>
              <w:t>Polar orbit (</w:t>
            </w:r>
            <w:proofErr w:type="spellStart"/>
            <w:r w:rsidRPr="005A155E">
              <w:rPr>
                <w:rFonts w:ascii="Arial" w:hAnsi="Arial" w:cs="Arial"/>
              </w:rPr>
              <w:t>i</w:t>
            </w:r>
            <w:proofErr w:type="spellEnd"/>
            <w:r w:rsidRPr="005A155E">
              <w:rPr>
                <w:rFonts w:ascii="Arial" w:hAnsi="Arial" w:cs="Arial"/>
              </w:rPr>
              <w:t xml:space="preserve"> = 90°)</w:t>
            </w:r>
          </w:p>
        </w:tc>
      </w:tr>
      <w:tr w:rsidR="008F491F" w:rsidRPr="005A155E" w:rsidTr="004330DF">
        <w:tc>
          <w:tcPr>
            <w:tcW w:w="2122" w:type="dxa"/>
          </w:tcPr>
          <w:p w:rsidR="008F491F" w:rsidRPr="005A155E" w:rsidRDefault="008F491F" w:rsidP="007A1F7D">
            <w:pPr>
              <w:rPr>
                <w:rFonts w:ascii="Arial" w:hAnsi="Arial" w:cs="Arial"/>
              </w:rPr>
            </w:pPr>
            <w:r w:rsidRPr="005A155E">
              <w:rPr>
                <w:rFonts w:ascii="Arial" w:hAnsi="Arial" w:cs="Arial"/>
              </w:rPr>
              <w:t>GW position</w:t>
            </w:r>
          </w:p>
        </w:tc>
        <w:tc>
          <w:tcPr>
            <w:tcW w:w="7165" w:type="dxa"/>
          </w:tcPr>
          <w:p w:rsidR="008F491F" w:rsidRPr="005A155E" w:rsidRDefault="008F491F" w:rsidP="007A1F7D">
            <w:pPr>
              <w:rPr>
                <w:rFonts w:ascii="Arial" w:hAnsi="Arial" w:cs="Arial"/>
              </w:rPr>
            </w:pPr>
            <w:r w:rsidRPr="005A155E">
              <w:rPr>
                <w:rFonts w:ascii="Arial" w:hAnsi="Arial" w:cs="Arial"/>
              </w:rPr>
              <w:t>Equatorial ground station</w:t>
            </w:r>
          </w:p>
          <w:p w:rsidR="008F491F" w:rsidRPr="005A155E" w:rsidRDefault="008F491F" w:rsidP="007A1F7D">
            <w:pPr>
              <w:rPr>
                <w:rFonts w:ascii="Arial" w:hAnsi="Arial" w:cs="Arial"/>
              </w:rPr>
            </w:pPr>
            <w:r w:rsidRPr="005A155E">
              <w:rPr>
                <w:rFonts w:ascii="Arial" w:hAnsi="Arial" w:cs="Arial"/>
              </w:rPr>
              <w:t>Min elevation = 30°</w:t>
            </w:r>
          </w:p>
        </w:tc>
      </w:tr>
      <w:tr w:rsidR="008F491F" w:rsidRPr="005A155E" w:rsidTr="004330DF">
        <w:tc>
          <w:tcPr>
            <w:tcW w:w="2122" w:type="dxa"/>
          </w:tcPr>
          <w:p w:rsidR="008F491F" w:rsidRPr="005A155E" w:rsidRDefault="008F491F" w:rsidP="007A1F7D">
            <w:pPr>
              <w:rPr>
                <w:rFonts w:ascii="Arial" w:hAnsi="Arial" w:cs="Arial"/>
              </w:rPr>
            </w:pPr>
            <w:r w:rsidRPr="005A155E">
              <w:rPr>
                <w:rFonts w:ascii="Arial" w:hAnsi="Arial" w:cs="Arial"/>
              </w:rPr>
              <w:t>Error on position/velocity</w:t>
            </w:r>
          </w:p>
        </w:tc>
        <w:tc>
          <w:tcPr>
            <w:tcW w:w="7165" w:type="dxa"/>
          </w:tcPr>
          <w:p w:rsidR="008F491F" w:rsidRPr="005A155E" w:rsidRDefault="008F491F" w:rsidP="007A1F7D">
            <w:pPr>
              <w:rPr>
                <w:rFonts w:ascii="Arial" w:hAnsi="Arial" w:cs="Arial"/>
                <w:b/>
              </w:rPr>
            </w:pPr>
            <w:r w:rsidRPr="005A155E">
              <w:rPr>
                <w:rFonts w:ascii="Arial" w:hAnsi="Arial" w:cs="Arial"/>
              </w:rPr>
              <w:t>Gaussian distribution on norm</w:t>
            </w:r>
          </w:p>
          <w:p w:rsidR="008F491F" w:rsidRPr="005A155E" w:rsidRDefault="008F491F" w:rsidP="007A1F7D">
            <w:pPr>
              <w:pStyle w:val="Paragraphedeliste"/>
              <w:widowControl w:val="0"/>
              <w:numPr>
                <w:ilvl w:val="0"/>
                <w:numId w:val="54"/>
              </w:numPr>
              <w:spacing w:after="0" w:line="240" w:lineRule="auto"/>
              <w:contextualSpacing w:val="0"/>
              <w:jc w:val="both"/>
              <w:rPr>
                <w:rFonts w:ascii="Arial" w:hAnsi="Arial" w:cs="Arial"/>
                <w:b/>
              </w:rPr>
            </w:pPr>
            <w:r w:rsidRPr="005A155E">
              <w:rPr>
                <w:rFonts w:ascii="Arial" w:hAnsi="Arial" w:cs="Arial"/>
              </w:rPr>
              <w:t>3D Position RMS Error = 10 m</w:t>
            </w:r>
          </w:p>
          <w:p w:rsidR="008F491F" w:rsidRPr="005A155E" w:rsidRDefault="008F491F" w:rsidP="007A1F7D">
            <w:pPr>
              <w:pStyle w:val="Paragraphedeliste"/>
              <w:widowControl w:val="0"/>
              <w:numPr>
                <w:ilvl w:val="0"/>
                <w:numId w:val="54"/>
              </w:numPr>
              <w:spacing w:after="0" w:line="240" w:lineRule="auto"/>
              <w:contextualSpacing w:val="0"/>
              <w:jc w:val="both"/>
              <w:rPr>
                <w:rFonts w:ascii="Arial" w:hAnsi="Arial" w:cs="Arial"/>
              </w:rPr>
            </w:pPr>
            <w:r w:rsidRPr="005A155E">
              <w:rPr>
                <w:rFonts w:ascii="Arial" w:hAnsi="Arial" w:cs="Arial"/>
              </w:rPr>
              <w:t>3D Velocity RMS Error = 10 mm/s</w:t>
            </w:r>
          </w:p>
          <w:p w:rsidR="008F491F" w:rsidRPr="005A155E" w:rsidRDefault="008F491F" w:rsidP="007A1F7D">
            <w:pPr>
              <w:rPr>
                <w:rFonts w:ascii="Arial" w:hAnsi="Arial" w:cs="Arial"/>
                <w:b/>
              </w:rPr>
            </w:pPr>
            <w:r w:rsidRPr="005A155E">
              <w:rPr>
                <w:rFonts w:ascii="Arial" w:hAnsi="Arial" w:cs="Arial"/>
              </w:rPr>
              <w:t>Uniform distribution on direction</w:t>
            </w:r>
          </w:p>
        </w:tc>
      </w:tr>
    </w:tbl>
    <w:p w:rsidR="008F491F" w:rsidRPr="005A155E" w:rsidRDefault="008F491F" w:rsidP="008F491F">
      <w:pPr>
        <w:pStyle w:val="Lgende"/>
        <w:jc w:val="both"/>
        <w:rPr>
          <w:rFonts w:ascii="Arial" w:hAnsi="Arial" w:cs="Arial"/>
          <w:sz w:val="22"/>
          <w:szCs w:val="22"/>
        </w:rPr>
      </w:pPr>
    </w:p>
    <w:p w:rsidR="008F491F" w:rsidRPr="005A155E" w:rsidRDefault="008F491F" w:rsidP="008F491F">
      <w:pPr>
        <w:pStyle w:val="Lgende"/>
        <w:keepNext/>
        <w:rPr>
          <w:rFonts w:ascii="Arial" w:hAnsi="Arial" w:cs="Arial"/>
          <w:sz w:val="22"/>
          <w:szCs w:val="22"/>
        </w:rPr>
      </w:pPr>
      <w:r w:rsidRPr="005A155E">
        <w:rPr>
          <w:rFonts w:ascii="Arial" w:hAnsi="Arial" w:cs="Arial"/>
          <w:sz w:val="22"/>
          <w:szCs w:val="22"/>
        </w:rPr>
        <w:lastRenderedPageBreak/>
        <w:t xml:space="preserve">Table </w:t>
      </w:r>
      <w:r w:rsidR="004458F9">
        <w:rPr>
          <w:rFonts w:ascii="Arial" w:hAnsi="Arial" w:cs="Arial"/>
          <w:sz w:val="22"/>
          <w:szCs w:val="22"/>
        </w:rPr>
        <w:t xml:space="preserve">3. </w:t>
      </w:r>
      <w:r w:rsidRPr="005A155E">
        <w:rPr>
          <w:rFonts w:ascii="Arial" w:hAnsi="Arial" w:cs="Arial"/>
          <w:sz w:val="22"/>
          <w:szCs w:val="22"/>
        </w:rPr>
        <w:t xml:space="preserve">Results of propagation error study </w:t>
      </w:r>
    </w:p>
    <w:tbl>
      <w:tblPr>
        <w:tblStyle w:val="Grilledutableau"/>
        <w:tblW w:w="0" w:type="auto"/>
        <w:tblLook w:val="04A0" w:firstRow="1" w:lastRow="0" w:firstColumn="1" w:lastColumn="0" w:noHBand="0" w:noVBand="1"/>
      </w:tblPr>
      <w:tblGrid>
        <w:gridCol w:w="2093"/>
        <w:gridCol w:w="7194"/>
      </w:tblGrid>
      <w:tr w:rsidR="008F491F" w:rsidRPr="005A155E" w:rsidTr="007A1F7D">
        <w:tc>
          <w:tcPr>
            <w:tcW w:w="2093" w:type="dxa"/>
          </w:tcPr>
          <w:p w:rsidR="008F491F" w:rsidRPr="005A155E" w:rsidRDefault="008F491F" w:rsidP="007A1F7D">
            <w:pPr>
              <w:rPr>
                <w:rFonts w:ascii="Arial" w:hAnsi="Arial" w:cs="Arial"/>
              </w:rPr>
            </w:pPr>
            <w:r w:rsidRPr="005A155E">
              <w:rPr>
                <w:rFonts w:ascii="Arial" w:hAnsi="Arial" w:cs="Arial"/>
              </w:rPr>
              <w:t>Model</w:t>
            </w:r>
          </w:p>
        </w:tc>
        <w:tc>
          <w:tcPr>
            <w:tcW w:w="7194" w:type="dxa"/>
          </w:tcPr>
          <w:p w:rsidR="008F491F" w:rsidRPr="005A155E" w:rsidRDefault="008F491F" w:rsidP="007A1F7D">
            <w:pPr>
              <w:rPr>
                <w:rFonts w:ascii="Arial" w:hAnsi="Arial" w:cs="Arial"/>
              </w:rPr>
            </w:pPr>
            <w:r w:rsidRPr="005A155E">
              <w:rPr>
                <w:rFonts w:ascii="Arial" w:hAnsi="Arial" w:cs="Arial"/>
              </w:rPr>
              <w:t>Kepler Model</w:t>
            </w:r>
          </w:p>
          <w:p w:rsidR="008F491F" w:rsidRPr="005A155E" w:rsidRDefault="008F491F" w:rsidP="007A1F7D">
            <w:pPr>
              <w:rPr>
                <w:rFonts w:ascii="Arial" w:hAnsi="Arial" w:cs="Arial"/>
              </w:rPr>
            </w:pPr>
            <w:proofErr w:type="spellStart"/>
            <w:r w:rsidRPr="005A155E">
              <w:rPr>
                <w:rFonts w:ascii="Arial" w:hAnsi="Arial" w:cs="Arial"/>
              </w:rPr>
              <w:t>Clohessy</w:t>
            </w:r>
            <w:proofErr w:type="spellEnd"/>
            <w:r w:rsidRPr="005A155E">
              <w:rPr>
                <w:rFonts w:ascii="Arial" w:hAnsi="Arial" w:cs="Arial"/>
              </w:rPr>
              <w:t>-Wiltshire equations</w:t>
            </w:r>
          </w:p>
        </w:tc>
      </w:tr>
      <w:tr w:rsidR="008F491F" w:rsidRPr="005A155E" w:rsidTr="007A1F7D">
        <w:tc>
          <w:tcPr>
            <w:tcW w:w="2093" w:type="dxa"/>
          </w:tcPr>
          <w:p w:rsidR="008F491F" w:rsidRPr="005A155E" w:rsidRDefault="008F491F" w:rsidP="007A1F7D">
            <w:pPr>
              <w:rPr>
                <w:rFonts w:ascii="Arial" w:hAnsi="Arial" w:cs="Arial"/>
              </w:rPr>
            </w:pPr>
            <w:r w:rsidRPr="005A155E">
              <w:rPr>
                <w:rFonts w:ascii="Arial" w:hAnsi="Arial" w:cs="Arial"/>
              </w:rPr>
              <w:t>Orbit</w:t>
            </w:r>
          </w:p>
        </w:tc>
        <w:tc>
          <w:tcPr>
            <w:tcW w:w="7194" w:type="dxa"/>
          </w:tcPr>
          <w:p w:rsidR="008F491F" w:rsidRPr="005A155E" w:rsidRDefault="008F491F" w:rsidP="007A1F7D">
            <w:pPr>
              <w:rPr>
                <w:rFonts w:ascii="Arial" w:hAnsi="Arial" w:cs="Arial"/>
              </w:rPr>
            </w:pPr>
            <w:r w:rsidRPr="005A155E">
              <w:rPr>
                <w:rFonts w:ascii="Arial" w:hAnsi="Arial" w:cs="Arial"/>
              </w:rPr>
              <w:t>Circular @ 600 km</w:t>
            </w:r>
          </w:p>
          <w:p w:rsidR="008F491F" w:rsidRPr="005A155E" w:rsidRDefault="008F491F" w:rsidP="007A1F7D">
            <w:pPr>
              <w:rPr>
                <w:rFonts w:ascii="Arial" w:hAnsi="Arial" w:cs="Arial"/>
              </w:rPr>
            </w:pPr>
            <w:r w:rsidRPr="005A155E">
              <w:rPr>
                <w:rFonts w:ascii="Arial" w:hAnsi="Arial" w:cs="Arial"/>
              </w:rPr>
              <w:t>Period = 5801 s</w:t>
            </w:r>
          </w:p>
        </w:tc>
      </w:tr>
      <w:tr w:rsidR="008F491F" w:rsidRPr="005A155E" w:rsidTr="007A1F7D">
        <w:tc>
          <w:tcPr>
            <w:tcW w:w="2093" w:type="dxa"/>
          </w:tcPr>
          <w:p w:rsidR="008F491F" w:rsidRPr="005A155E" w:rsidRDefault="008F491F" w:rsidP="007A1F7D">
            <w:pPr>
              <w:rPr>
                <w:rFonts w:ascii="Arial" w:hAnsi="Arial" w:cs="Arial"/>
              </w:rPr>
            </w:pPr>
            <w:r w:rsidRPr="005A155E">
              <w:rPr>
                <w:rFonts w:ascii="Arial" w:hAnsi="Arial" w:cs="Arial"/>
              </w:rPr>
              <w:t>Initial PV Errors</w:t>
            </w:r>
          </w:p>
        </w:tc>
        <w:tc>
          <w:tcPr>
            <w:tcW w:w="7194" w:type="dxa"/>
          </w:tcPr>
          <w:p w:rsidR="008F491F" w:rsidRPr="005A155E" w:rsidRDefault="008F491F" w:rsidP="007A1F7D">
            <w:pPr>
              <w:rPr>
                <w:rFonts w:ascii="Arial" w:hAnsi="Arial" w:cs="Arial"/>
                <w:u w:val="single"/>
              </w:rPr>
            </w:pPr>
            <w:r w:rsidRPr="005A155E">
              <w:rPr>
                <w:rFonts w:ascii="Arial" w:hAnsi="Arial" w:cs="Arial"/>
                <w:u w:val="single"/>
              </w:rPr>
              <w:t>Case 1 : “Best” Precision Orbit Determination</w:t>
            </w:r>
          </w:p>
          <w:p w:rsidR="008F491F" w:rsidRPr="005A155E" w:rsidRDefault="008F491F" w:rsidP="007A1F7D">
            <w:pPr>
              <w:pStyle w:val="Paragraphedeliste"/>
              <w:widowControl w:val="0"/>
              <w:numPr>
                <w:ilvl w:val="0"/>
                <w:numId w:val="50"/>
              </w:numPr>
              <w:spacing w:after="0" w:line="240" w:lineRule="auto"/>
              <w:contextualSpacing w:val="0"/>
              <w:jc w:val="both"/>
              <w:rPr>
                <w:rFonts w:ascii="Arial" w:hAnsi="Arial" w:cs="Arial"/>
              </w:rPr>
            </w:pPr>
            <w:r w:rsidRPr="005A155E">
              <w:rPr>
                <w:rFonts w:ascii="Arial" w:hAnsi="Arial" w:cs="Arial"/>
              </w:rPr>
              <w:t>3D Position RMS Error = 0.05 m</w:t>
            </w:r>
          </w:p>
          <w:p w:rsidR="008F491F" w:rsidRPr="005A155E" w:rsidRDefault="008F491F" w:rsidP="007A1F7D">
            <w:pPr>
              <w:pStyle w:val="Paragraphedeliste"/>
              <w:widowControl w:val="0"/>
              <w:numPr>
                <w:ilvl w:val="0"/>
                <w:numId w:val="50"/>
              </w:numPr>
              <w:spacing w:after="0" w:line="240" w:lineRule="auto"/>
              <w:contextualSpacing w:val="0"/>
              <w:jc w:val="both"/>
              <w:rPr>
                <w:rFonts w:ascii="Arial" w:hAnsi="Arial" w:cs="Arial"/>
              </w:rPr>
            </w:pPr>
            <w:r w:rsidRPr="005A155E">
              <w:rPr>
                <w:rFonts w:ascii="Arial" w:hAnsi="Arial" w:cs="Arial"/>
              </w:rPr>
              <w:t>3D Velocity RMS Error = 0.05 mm/s</w:t>
            </w:r>
          </w:p>
          <w:p w:rsidR="008F491F" w:rsidRPr="005A155E" w:rsidRDefault="008F491F" w:rsidP="007A1F7D">
            <w:pPr>
              <w:rPr>
                <w:rFonts w:ascii="Arial" w:hAnsi="Arial" w:cs="Arial"/>
                <w:u w:val="single"/>
              </w:rPr>
            </w:pPr>
            <w:r w:rsidRPr="005A155E">
              <w:rPr>
                <w:rFonts w:ascii="Arial" w:hAnsi="Arial" w:cs="Arial"/>
                <w:u w:val="single"/>
              </w:rPr>
              <w:t>Case 2 : “Typical” Precision Orbit Determination</w:t>
            </w:r>
          </w:p>
          <w:p w:rsidR="008F491F" w:rsidRPr="005A155E" w:rsidRDefault="008F491F" w:rsidP="007A1F7D">
            <w:pPr>
              <w:pStyle w:val="Paragraphedeliste"/>
              <w:widowControl w:val="0"/>
              <w:numPr>
                <w:ilvl w:val="0"/>
                <w:numId w:val="50"/>
              </w:numPr>
              <w:spacing w:after="0" w:line="240" w:lineRule="auto"/>
              <w:contextualSpacing w:val="0"/>
              <w:jc w:val="both"/>
              <w:rPr>
                <w:rFonts w:ascii="Arial" w:hAnsi="Arial" w:cs="Arial"/>
              </w:rPr>
            </w:pPr>
            <w:r w:rsidRPr="005A155E">
              <w:rPr>
                <w:rFonts w:ascii="Arial" w:hAnsi="Arial" w:cs="Arial"/>
              </w:rPr>
              <w:t>3D Position RMS Error = 0.5 m</w:t>
            </w:r>
          </w:p>
          <w:p w:rsidR="008F491F" w:rsidRPr="005A155E" w:rsidRDefault="008F491F" w:rsidP="007A1F7D">
            <w:pPr>
              <w:pStyle w:val="Paragraphedeliste"/>
              <w:widowControl w:val="0"/>
              <w:numPr>
                <w:ilvl w:val="0"/>
                <w:numId w:val="50"/>
              </w:numPr>
              <w:spacing w:after="0" w:line="240" w:lineRule="auto"/>
              <w:contextualSpacing w:val="0"/>
              <w:jc w:val="both"/>
              <w:rPr>
                <w:rFonts w:ascii="Arial" w:hAnsi="Arial" w:cs="Arial"/>
              </w:rPr>
            </w:pPr>
            <w:r w:rsidRPr="005A155E">
              <w:rPr>
                <w:rFonts w:ascii="Arial" w:hAnsi="Arial" w:cs="Arial"/>
              </w:rPr>
              <w:t>3D Velocity RMS Error = 0.5 mm/s</w:t>
            </w:r>
          </w:p>
          <w:p w:rsidR="008F491F" w:rsidRPr="005A155E" w:rsidRDefault="008F491F" w:rsidP="007A1F7D">
            <w:pPr>
              <w:rPr>
                <w:rFonts w:ascii="Arial" w:hAnsi="Arial" w:cs="Arial"/>
                <w:u w:val="single"/>
              </w:rPr>
            </w:pPr>
            <w:r w:rsidRPr="005A155E">
              <w:rPr>
                <w:rFonts w:ascii="Arial" w:hAnsi="Arial" w:cs="Arial"/>
                <w:u w:val="single"/>
              </w:rPr>
              <w:t>Case 3 : “Low Quality” Precision Orbit Determination</w:t>
            </w:r>
          </w:p>
          <w:p w:rsidR="008F491F" w:rsidRPr="005A155E" w:rsidRDefault="008F491F" w:rsidP="007A1F7D">
            <w:pPr>
              <w:pStyle w:val="Paragraphedeliste"/>
              <w:widowControl w:val="0"/>
              <w:numPr>
                <w:ilvl w:val="0"/>
                <w:numId w:val="50"/>
              </w:numPr>
              <w:spacing w:after="0" w:line="240" w:lineRule="auto"/>
              <w:contextualSpacing w:val="0"/>
              <w:jc w:val="both"/>
              <w:rPr>
                <w:rFonts w:ascii="Arial" w:hAnsi="Arial" w:cs="Arial"/>
              </w:rPr>
            </w:pPr>
            <w:r w:rsidRPr="005A155E">
              <w:rPr>
                <w:rFonts w:ascii="Arial" w:hAnsi="Arial" w:cs="Arial"/>
              </w:rPr>
              <w:t>3D Position RMS Error = 5 m</w:t>
            </w:r>
          </w:p>
          <w:p w:rsidR="008F491F" w:rsidRPr="005A155E" w:rsidRDefault="008F491F" w:rsidP="007A1F7D">
            <w:pPr>
              <w:pStyle w:val="Paragraphedeliste"/>
              <w:widowControl w:val="0"/>
              <w:numPr>
                <w:ilvl w:val="0"/>
                <w:numId w:val="50"/>
              </w:numPr>
              <w:spacing w:after="0" w:line="240" w:lineRule="auto"/>
              <w:contextualSpacing w:val="0"/>
              <w:jc w:val="both"/>
              <w:rPr>
                <w:rFonts w:ascii="Arial" w:hAnsi="Arial" w:cs="Arial"/>
              </w:rPr>
            </w:pPr>
            <w:r w:rsidRPr="005A155E">
              <w:rPr>
                <w:rFonts w:ascii="Arial" w:hAnsi="Arial" w:cs="Arial"/>
              </w:rPr>
              <w:t>3D Velocity RMS Error =5 mm/s</w:t>
            </w:r>
          </w:p>
        </w:tc>
      </w:tr>
      <w:tr w:rsidR="008F491F" w:rsidRPr="005A155E" w:rsidTr="007A1F7D">
        <w:tc>
          <w:tcPr>
            <w:tcW w:w="2093" w:type="dxa"/>
          </w:tcPr>
          <w:p w:rsidR="008F491F" w:rsidRPr="005A155E" w:rsidRDefault="008F491F" w:rsidP="007A1F7D">
            <w:pPr>
              <w:rPr>
                <w:rFonts w:ascii="Arial" w:hAnsi="Arial" w:cs="Arial"/>
              </w:rPr>
            </w:pPr>
            <w:r w:rsidRPr="005A155E">
              <w:rPr>
                <w:rFonts w:ascii="Arial" w:hAnsi="Arial" w:cs="Arial"/>
              </w:rPr>
              <w:t>PV accuracy target</w:t>
            </w:r>
          </w:p>
        </w:tc>
        <w:tc>
          <w:tcPr>
            <w:tcW w:w="7194" w:type="dxa"/>
          </w:tcPr>
          <w:p w:rsidR="008F491F" w:rsidRPr="005A155E" w:rsidRDefault="008F491F" w:rsidP="007A1F7D">
            <w:pPr>
              <w:rPr>
                <w:rFonts w:ascii="Arial" w:hAnsi="Arial" w:cs="Arial"/>
              </w:rPr>
            </w:pPr>
            <w:r w:rsidRPr="005A155E">
              <w:rPr>
                <w:rFonts w:ascii="Arial" w:hAnsi="Arial" w:cs="Arial"/>
              </w:rPr>
              <w:t>Position error &lt; 30 m</w:t>
            </w:r>
          </w:p>
          <w:p w:rsidR="008F491F" w:rsidRPr="005A155E" w:rsidRDefault="008F491F" w:rsidP="007A1F7D">
            <w:pPr>
              <w:rPr>
                <w:rFonts w:ascii="Arial" w:hAnsi="Arial" w:cs="Arial"/>
              </w:rPr>
            </w:pPr>
            <w:r w:rsidRPr="005A155E">
              <w:rPr>
                <w:rFonts w:ascii="Arial" w:hAnsi="Arial" w:cs="Arial"/>
              </w:rPr>
              <w:t>Velocity error &lt; 30 mm/s</w:t>
            </w:r>
          </w:p>
        </w:tc>
      </w:tr>
      <w:tr w:rsidR="008F491F" w:rsidRPr="005A155E" w:rsidTr="007A1F7D">
        <w:tc>
          <w:tcPr>
            <w:tcW w:w="2093" w:type="dxa"/>
          </w:tcPr>
          <w:p w:rsidR="008F491F" w:rsidRPr="005A155E" w:rsidRDefault="008F491F" w:rsidP="007A1F7D">
            <w:pPr>
              <w:rPr>
                <w:rFonts w:ascii="Arial" w:hAnsi="Arial" w:cs="Arial"/>
              </w:rPr>
            </w:pPr>
            <w:r w:rsidRPr="005A155E">
              <w:rPr>
                <w:rFonts w:ascii="Arial" w:hAnsi="Arial" w:cs="Arial"/>
              </w:rPr>
              <w:t>Prediction period before overshooting PV accuracy target</w:t>
            </w:r>
          </w:p>
        </w:tc>
        <w:tc>
          <w:tcPr>
            <w:tcW w:w="7194" w:type="dxa"/>
          </w:tcPr>
          <w:p w:rsidR="008F491F" w:rsidRPr="005A155E" w:rsidRDefault="008F491F" w:rsidP="007A1F7D">
            <w:pPr>
              <w:rPr>
                <w:rFonts w:ascii="Arial" w:hAnsi="Arial" w:cs="Arial"/>
                <w:u w:val="single"/>
              </w:rPr>
            </w:pPr>
            <w:r w:rsidRPr="005A155E">
              <w:rPr>
                <w:rFonts w:ascii="Arial" w:hAnsi="Arial" w:cs="Arial"/>
                <w:u w:val="single"/>
              </w:rPr>
              <w:t>Case 1 : “Best” Precision Orbit Determination</w:t>
            </w:r>
          </w:p>
          <w:p w:rsidR="008F491F" w:rsidRPr="005A155E" w:rsidRDefault="008F491F" w:rsidP="007A1F7D">
            <w:pPr>
              <w:rPr>
                <w:rFonts w:ascii="Arial" w:hAnsi="Arial" w:cs="Arial"/>
              </w:rPr>
            </w:pPr>
            <w:r w:rsidRPr="005A155E">
              <w:rPr>
                <w:rFonts w:ascii="Arial" w:hAnsi="Arial" w:cs="Arial"/>
              </w:rPr>
              <w:t xml:space="preserve">Propagation to 5 orbital periods before overshooting PV accuracy target </w:t>
            </w:r>
            <w:r w:rsidRPr="005A155E">
              <w:rPr>
                <w:rFonts w:ascii="Arial" w:hAnsi="Arial" w:cs="Arial"/>
                <w:b/>
              </w:rPr>
              <w:t>~ 8 h</w:t>
            </w:r>
          </w:p>
          <w:p w:rsidR="008F491F" w:rsidRPr="005A155E" w:rsidRDefault="008F491F" w:rsidP="007A1F7D">
            <w:pPr>
              <w:pStyle w:val="Paragraphedeliste"/>
              <w:widowControl w:val="0"/>
              <w:numPr>
                <w:ilvl w:val="0"/>
                <w:numId w:val="52"/>
              </w:numPr>
              <w:spacing w:after="0" w:line="240" w:lineRule="auto"/>
              <w:contextualSpacing w:val="0"/>
              <w:jc w:val="both"/>
              <w:rPr>
                <w:rFonts w:ascii="Arial" w:hAnsi="Arial" w:cs="Arial"/>
              </w:rPr>
            </w:pPr>
            <w:proofErr w:type="spellStart"/>
            <w:r w:rsidRPr="005A155E">
              <w:rPr>
                <w:rFonts w:ascii="Arial" w:hAnsi="Arial" w:cs="Arial"/>
                <w:lang w:val="fr-FR"/>
              </w:rPr>
              <w:t>Statistics</w:t>
            </w:r>
            <w:proofErr w:type="spellEnd"/>
            <w:r w:rsidRPr="005A155E">
              <w:rPr>
                <w:rFonts w:ascii="Arial" w:hAnsi="Arial" w:cs="Arial"/>
                <w:lang w:val="fr-FR"/>
              </w:rPr>
              <w:t xml:space="preserve"> on max position </w:t>
            </w:r>
            <w:proofErr w:type="spellStart"/>
            <w:r w:rsidRPr="005A155E">
              <w:rPr>
                <w:rFonts w:ascii="Arial" w:hAnsi="Arial" w:cs="Arial"/>
                <w:lang w:val="fr-FR"/>
              </w:rPr>
              <w:t>error</w:t>
            </w:r>
            <w:proofErr w:type="spellEnd"/>
          </w:p>
          <w:p w:rsidR="008F491F" w:rsidRPr="005A155E" w:rsidRDefault="008F491F" w:rsidP="007A1F7D">
            <w:pPr>
              <w:pStyle w:val="Paragraphedeliste"/>
              <w:widowControl w:val="0"/>
              <w:numPr>
                <w:ilvl w:val="1"/>
                <w:numId w:val="52"/>
              </w:numPr>
              <w:spacing w:after="0" w:line="240" w:lineRule="auto"/>
              <w:contextualSpacing w:val="0"/>
              <w:jc w:val="both"/>
              <w:rPr>
                <w:rFonts w:ascii="Arial" w:hAnsi="Arial" w:cs="Arial"/>
              </w:rPr>
            </w:pPr>
            <w:proofErr w:type="spellStart"/>
            <w:r w:rsidRPr="005A155E">
              <w:rPr>
                <w:rFonts w:ascii="Arial" w:hAnsi="Arial" w:cs="Arial"/>
                <w:lang w:val="fr-FR"/>
              </w:rPr>
              <w:t>Mean</w:t>
            </w:r>
            <w:proofErr w:type="spellEnd"/>
            <w:r w:rsidRPr="005A155E">
              <w:rPr>
                <w:rFonts w:ascii="Arial" w:hAnsi="Arial" w:cs="Arial"/>
                <w:lang w:val="fr-FR"/>
              </w:rPr>
              <w:t xml:space="preserve"> = 4.35 m</w:t>
            </w:r>
          </w:p>
          <w:p w:rsidR="008F491F" w:rsidRPr="005A155E" w:rsidRDefault="008F491F" w:rsidP="007A1F7D">
            <w:pPr>
              <w:pStyle w:val="Paragraphedeliste"/>
              <w:widowControl w:val="0"/>
              <w:numPr>
                <w:ilvl w:val="1"/>
                <w:numId w:val="52"/>
              </w:numPr>
              <w:spacing w:after="0" w:line="240" w:lineRule="auto"/>
              <w:contextualSpacing w:val="0"/>
              <w:jc w:val="both"/>
              <w:rPr>
                <w:rFonts w:ascii="Arial" w:hAnsi="Arial" w:cs="Arial"/>
              </w:rPr>
            </w:pPr>
            <w:proofErr w:type="spellStart"/>
            <w:r w:rsidRPr="005A155E">
              <w:rPr>
                <w:rFonts w:ascii="Arial" w:hAnsi="Arial" w:cs="Arial"/>
                <w:lang w:val="fr-FR"/>
              </w:rPr>
              <w:t>Std</w:t>
            </w:r>
            <w:proofErr w:type="spellEnd"/>
            <w:r w:rsidRPr="005A155E">
              <w:rPr>
                <w:rFonts w:ascii="Arial" w:hAnsi="Arial" w:cs="Arial"/>
                <w:lang w:val="fr-FR"/>
              </w:rPr>
              <w:t xml:space="preserve"> </w:t>
            </w:r>
            <w:proofErr w:type="spellStart"/>
            <w:r w:rsidRPr="005A155E">
              <w:rPr>
                <w:rFonts w:ascii="Arial" w:hAnsi="Arial" w:cs="Arial"/>
                <w:lang w:val="fr-FR"/>
              </w:rPr>
              <w:t>dev</w:t>
            </w:r>
            <w:proofErr w:type="spellEnd"/>
            <w:r w:rsidRPr="005A155E">
              <w:rPr>
                <w:rFonts w:ascii="Arial" w:hAnsi="Arial" w:cs="Arial"/>
                <w:lang w:val="fr-FR"/>
              </w:rPr>
              <w:t xml:space="preserve"> = 4.10 m</w:t>
            </w:r>
          </w:p>
          <w:p w:rsidR="008F491F" w:rsidRPr="005A155E" w:rsidRDefault="008F491F" w:rsidP="007A1F7D">
            <w:pPr>
              <w:pStyle w:val="Paragraphedeliste"/>
              <w:widowControl w:val="0"/>
              <w:numPr>
                <w:ilvl w:val="1"/>
                <w:numId w:val="52"/>
              </w:numPr>
              <w:spacing w:after="0" w:line="240" w:lineRule="auto"/>
              <w:contextualSpacing w:val="0"/>
              <w:jc w:val="both"/>
              <w:rPr>
                <w:rFonts w:ascii="Arial" w:hAnsi="Arial" w:cs="Arial"/>
              </w:rPr>
            </w:pPr>
            <w:r w:rsidRPr="005A155E">
              <w:rPr>
                <w:rFonts w:ascii="Arial" w:hAnsi="Arial" w:cs="Arial"/>
                <w:lang w:val="fr-FR"/>
              </w:rPr>
              <w:t>Max = 35.9 m</w:t>
            </w:r>
          </w:p>
          <w:p w:rsidR="008F491F" w:rsidRPr="005A155E" w:rsidRDefault="008F491F" w:rsidP="007A1F7D">
            <w:pPr>
              <w:pStyle w:val="Paragraphedeliste"/>
              <w:widowControl w:val="0"/>
              <w:numPr>
                <w:ilvl w:val="0"/>
                <w:numId w:val="52"/>
              </w:numPr>
              <w:spacing w:after="0" w:line="240" w:lineRule="auto"/>
              <w:contextualSpacing w:val="0"/>
              <w:jc w:val="both"/>
              <w:rPr>
                <w:rFonts w:ascii="Arial" w:hAnsi="Arial" w:cs="Arial"/>
              </w:rPr>
            </w:pPr>
            <w:proofErr w:type="spellStart"/>
            <w:r w:rsidRPr="005A155E">
              <w:rPr>
                <w:rFonts w:ascii="Arial" w:hAnsi="Arial" w:cs="Arial"/>
                <w:lang w:val="fr-FR"/>
              </w:rPr>
              <w:t>Statistics</w:t>
            </w:r>
            <w:proofErr w:type="spellEnd"/>
            <w:r w:rsidRPr="005A155E">
              <w:rPr>
                <w:rFonts w:ascii="Arial" w:hAnsi="Arial" w:cs="Arial"/>
                <w:lang w:val="fr-FR"/>
              </w:rPr>
              <w:t xml:space="preserve"> on max </w:t>
            </w:r>
            <w:proofErr w:type="spellStart"/>
            <w:r w:rsidRPr="005A155E">
              <w:rPr>
                <w:rFonts w:ascii="Arial" w:hAnsi="Arial" w:cs="Arial"/>
                <w:lang w:val="fr-FR"/>
              </w:rPr>
              <w:t>velocity</w:t>
            </w:r>
            <w:proofErr w:type="spellEnd"/>
            <w:r w:rsidRPr="005A155E">
              <w:rPr>
                <w:rFonts w:ascii="Arial" w:hAnsi="Arial" w:cs="Arial"/>
                <w:lang w:val="fr-FR"/>
              </w:rPr>
              <w:t xml:space="preserve"> </w:t>
            </w:r>
            <w:proofErr w:type="spellStart"/>
            <w:r w:rsidRPr="005A155E">
              <w:rPr>
                <w:rFonts w:ascii="Arial" w:hAnsi="Arial" w:cs="Arial"/>
                <w:lang w:val="fr-FR"/>
              </w:rPr>
              <w:t>error</w:t>
            </w:r>
            <w:proofErr w:type="spellEnd"/>
          </w:p>
          <w:p w:rsidR="008F491F" w:rsidRPr="005A155E" w:rsidRDefault="008F491F" w:rsidP="007A1F7D">
            <w:pPr>
              <w:pStyle w:val="Paragraphedeliste"/>
              <w:widowControl w:val="0"/>
              <w:numPr>
                <w:ilvl w:val="1"/>
                <w:numId w:val="52"/>
              </w:numPr>
              <w:spacing w:after="0" w:line="240" w:lineRule="auto"/>
              <w:contextualSpacing w:val="0"/>
              <w:jc w:val="both"/>
              <w:rPr>
                <w:rFonts w:ascii="Arial" w:hAnsi="Arial" w:cs="Arial"/>
              </w:rPr>
            </w:pPr>
            <w:proofErr w:type="spellStart"/>
            <w:r w:rsidRPr="005A155E">
              <w:rPr>
                <w:rFonts w:ascii="Arial" w:hAnsi="Arial" w:cs="Arial"/>
                <w:lang w:val="fr-FR"/>
              </w:rPr>
              <w:t>Mean</w:t>
            </w:r>
            <w:proofErr w:type="spellEnd"/>
            <w:r w:rsidRPr="005A155E">
              <w:rPr>
                <w:rFonts w:ascii="Arial" w:hAnsi="Arial" w:cs="Arial"/>
                <w:lang w:val="fr-FR"/>
              </w:rPr>
              <w:t xml:space="preserve"> = 0.3 mm/s</w:t>
            </w:r>
          </w:p>
          <w:p w:rsidR="008F491F" w:rsidRPr="005A155E" w:rsidRDefault="008F491F" w:rsidP="007A1F7D">
            <w:pPr>
              <w:pStyle w:val="Paragraphedeliste"/>
              <w:widowControl w:val="0"/>
              <w:numPr>
                <w:ilvl w:val="1"/>
                <w:numId w:val="52"/>
              </w:numPr>
              <w:spacing w:after="0" w:line="240" w:lineRule="auto"/>
              <w:contextualSpacing w:val="0"/>
              <w:jc w:val="both"/>
              <w:rPr>
                <w:rFonts w:ascii="Arial" w:hAnsi="Arial" w:cs="Arial"/>
              </w:rPr>
            </w:pPr>
            <w:proofErr w:type="spellStart"/>
            <w:r w:rsidRPr="005A155E">
              <w:rPr>
                <w:rFonts w:ascii="Arial" w:hAnsi="Arial" w:cs="Arial"/>
                <w:lang w:val="fr-FR"/>
              </w:rPr>
              <w:t>Std</w:t>
            </w:r>
            <w:proofErr w:type="spellEnd"/>
            <w:r w:rsidRPr="005A155E">
              <w:rPr>
                <w:rFonts w:ascii="Arial" w:hAnsi="Arial" w:cs="Arial"/>
                <w:lang w:val="fr-FR"/>
              </w:rPr>
              <w:t xml:space="preserve"> </w:t>
            </w:r>
            <w:proofErr w:type="spellStart"/>
            <w:r w:rsidRPr="005A155E">
              <w:rPr>
                <w:rFonts w:ascii="Arial" w:hAnsi="Arial" w:cs="Arial"/>
                <w:lang w:val="fr-FR"/>
              </w:rPr>
              <w:t>dev</w:t>
            </w:r>
            <w:proofErr w:type="spellEnd"/>
            <w:r w:rsidRPr="005A155E">
              <w:rPr>
                <w:rFonts w:ascii="Arial" w:hAnsi="Arial" w:cs="Arial"/>
                <w:lang w:val="fr-FR"/>
              </w:rPr>
              <w:t xml:space="preserve"> = 0.3 mm/s</w:t>
            </w:r>
          </w:p>
          <w:p w:rsidR="008F491F" w:rsidRPr="005A155E" w:rsidRDefault="008F491F" w:rsidP="007A1F7D">
            <w:pPr>
              <w:pStyle w:val="Paragraphedeliste"/>
              <w:widowControl w:val="0"/>
              <w:numPr>
                <w:ilvl w:val="1"/>
                <w:numId w:val="52"/>
              </w:numPr>
              <w:spacing w:after="0" w:line="240" w:lineRule="auto"/>
              <w:contextualSpacing w:val="0"/>
              <w:jc w:val="both"/>
              <w:rPr>
                <w:rFonts w:ascii="Arial" w:hAnsi="Arial" w:cs="Arial"/>
              </w:rPr>
            </w:pPr>
            <w:r w:rsidRPr="005A155E">
              <w:rPr>
                <w:rFonts w:ascii="Arial" w:hAnsi="Arial" w:cs="Arial"/>
                <w:lang w:val="fr-FR"/>
              </w:rPr>
              <w:t>Max = 2.6 mm/s</w:t>
            </w:r>
          </w:p>
          <w:p w:rsidR="008F491F" w:rsidRPr="005A155E" w:rsidRDefault="008F491F" w:rsidP="007A1F7D">
            <w:pPr>
              <w:rPr>
                <w:rFonts w:ascii="Arial" w:hAnsi="Arial" w:cs="Arial"/>
                <w:u w:val="single"/>
              </w:rPr>
            </w:pPr>
            <w:r w:rsidRPr="005A155E">
              <w:rPr>
                <w:rFonts w:ascii="Arial" w:hAnsi="Arial" w:cs="Arial"/>
                <w:u w:val="single"/>
              </w:rPr>
              <w:t>Case 2 : “Typical” Precision Orbit Determination</w:t>
            </w:r>
          </w:p>
          <w:p w:rsidR="008F491F" w:rsidRPr="005A155E" w:rsidRDefault="008F491F" w:rsidP="007A1F7D">
            <w:pPr>
              <w:rPr>
                <w:rFonts w:ascii="Arial" w:hAnsi="Arial" w:cs="Arial"/>
              </w:rPr>
            </w:pPr>
            <w:r w:rsidRPr="005A155E">
              <w:rPr>
                <w:rFonts w:ascii="Arial" w:hAnsi="Arial" w:cs="Arial"/>
              </w:rPr>
              <w:t xml:space="preserve">Propagation to 0.5 period before overshooting PV accuracy target </w:t>
            </w:r>
            <w:r w:rsidRPr="005A155E">
              <w:rPr>
                <w:rFonts w:ascii="Arial" w:hAnsi="Arial" w:cs="Arial"/>
                <w:b/>
              </w:rPr>
              <w:t xml:space="preserve">~ 48 </w:t>
            </w:r>
            <w:proofErr w:type="spellStart"/>
            <w:r w:rsidRPr="005A155E">
              <w:rPr>
                <w:rFonts w:ascii="Arial" w:hAnsi="Arial" w:cs="Arial"/>
                <w:b/>
              </w:rPr>
              <w:t>mn</w:t>
            </w:r>
            <w:proofErr w:type="spellEnd"/>
          </w:p>
          <w:p w:rsidR="008F491F" w:rsidRPr="005A155E" w:rsidRDefault="008F491F" w:rsidP="007A1F7D">
            <w:pPr>
              <w:pStyle w:val="Paragraphedeliste"/>
              <w:widowControl w:val="0"/>
              <w:numPr>
                <w:ilvl w:val="0"/>
                <w:numId w:val="52"/>
              </w:numPr>
              <w:spacing w:after="0" w:line="240" w:lineRule="auto"/>
              <w:contextualSpacing w:val="0"/>
              <w:jc w:val="both"/>
              <w:rPr>
                <w:rFonts w:ascii="Arial" w:hAnsi="Arial" w:cs="Arial"/>
                <w:lang w:val="fr-FR"/>
              </w:rPr>
            </w:pPr>
            <w:proofErr w:type="spellStart"/>
            <w:r w:rsidRPr="005A155E">
              <w:rPr>
                <w:rFonts w:ascii="Arial" w:hAnsi="Arial" w:cs="Arial"/>
                <w:lang w:val="fr-FR"/>
              </w:rPr>
              <w:t>Statistics</w:t>
            </w:r>
            <w:proofErr w:type="spellEnd"/>
            <w:r w:rsidRPr="005A155E">
              <w:rPr>
                <w:rFonts w:ascii="Arial" w:hAnsi="Arial" w:cs="Arial"/>
                <w:lang w:val="fr-FR"/>
              </w:rPr>
              <w:t xml:space="preserve"> on max position </w:t>
            </w:r>
            <w:proofErr w:type="spellStart"/>
            <w:r w:rsidRPr="005A155E">
              <w:rPr>
                <w:rFonts w:ascii="Arial" w:hAnsi="Arial" w:cs="Arial"/>
                <w:lang w:val="fr-FR"/>
              </w:rPr>
              <w:t>error</w:t>
            </w:r>
            <w:proofErr w:type="spellEnd"/>
          </w:p>
          <w:p w:rsidR="008F491F" w:rsidRPr="005A155E" w:rsidRDefault="008F491F" w:rsidP="007A1F7D">
            <w:pPr>
              <w:pStyle w:val="Paragraphedeliste"/>
              <w:widowControl w:val="0"/>
              <w:numPr>
                <w:ilvl w:val="1"/>
                <w:numId w:val="52"/>
              </w:numPr>
              <w:spacing w:after="0" w:line="240" w:lineRule="auto"/>
              <w:contextualSpacing w:val="0"/>
              <w:jc w:val="both"/>
              <w:rPr>
                <w:rFonts w:ascii="Arial" w:hAnsi="Arial" w:cs="Arial"/>
                <w:lang w:val="fr-FR"/>
              </w:rPr>
            </w:pPr>
            <w:proofErr w:type="spellStart"/>
            <w:r w:rsidRPr="005A155E">
              <w:rPr>
                <w:rFonts w:ascii="Arial" w:hAnsi="Arial" w:cs="Arial"/>
                <w:lang w:val="fr-FR"/>
              </w:rPr>
              <w:t>Mean</w:t>
            </w:r>
            <w:proofErr w:type="spellEnd"/>
            <w:r w:rsidRPr="005A155E">
              <w:rPr>
                <w:rFonts w:ascii="Arial" w:hAnsi="Arial" w:cs="Arial"/>
                <w:lang w:val="fr-FR"/>
              </w:rPr>
              <w:t xml:space="preserve"> = 4.63 m</w:t>
            </w:r>
          </w:p>
          <w:p w:rsidR="008F491F" w:rsidRPr="005A155E" w:rsidRDefault="008F491F" w:rsidP="007A1F7D">
            <w:pPr>
              <w:pStyle w:val="Paragraphedeliste"/>
              <w:widowControl w:val="0"/>
              <w:numPr>
                <w:ilvl w:val="1"/>
                <w:numId w:val="52"/>
              </w:numPr>
              <w:spacing w:after="0" w:line="240" w:lineRule="auto"/>
              <w:contextualSpacing w:val="0"/>
              <w:jc w:val="both"/>
              <w:rPr>
                <w:rFonts w:ascii="Arial" w:hAnsi="Arial" w:cs="Arial"/>
                <w:lang w:val="fr-FR"/>
              </w:rPr>
            </w:pPr>
            <w:proofErr w:type="spellStart"/>
            <w:r w:rsidRPr="005A155E">
              <w:rPr>
                <w:rFonts w:ascii="Arial" w:hAnsi="Arial" w:cs="Arial"/>
                <w:lang w:val="fr-FR"/>
              </w:rPr>
              <w:t>Std</w:t>
            </w:r>
            <w:proofErr w:type="spellEnd"/>
            <w:r w:rsidRPr="005A155E">
              <w:rPr>
                <w:rFonts w:ascii="Arial" w:hAnsi="Arial" w:cs="Arial"/>
                <w:lang w:val="fr-FR"/>
              </w:rPr>
              <w:t xml:space="preserve"> </w:t>
            </w:r>
            <w:proofErr w:type="spellStart"/>
            <w:r w:rsidRPr="005A155E">
              <w:rPr>
                <w:rFonts w:ascii="Arial" w:hAnsi="Arial" w:cs="Arial"/>
                <w:lang w:val="fr-FR"/>
              </w:rPr>
              <w:t>dev</w:t>
            </w:r>
            <w:proofErr w:type="spellEnd"/>
            <w:r w:rsidRPr="005A155E">
              <w:rPr>
                <w:rFonts w:ascii="Arial" w:hAnsi="Arial" w:cs="Arial"/>
                <w:lang w:val="fr-FR"/>
              </w:rPr>
              <w:t xml:space="preserve"> = 4.23 m</w:t>
            </w:r>
          </w:p>
          <w:p w:rsidR="008F491F" w:rsidRPr="005A155E" w:rsidRDefault="008F491F" w:rsidP="007A1F7D">
            <w:pPr>
              <w:pStyle w:val="Paragraphedeliste"/>
              <w:widowControl w:val="0"/>
              <w:numPr>
                <w:ilvl w:val="1"/>
                <w:numId w:val="52"/>
              </w:numPr>
              <w:spacing w:after="0" w:line="240" w:lineRule="auto"/>
              <w:contextualSpacing w:val="0"/>
              <w:jc w:val="both"/>
              <w:rPr>
                <w:rFonts w:ascii="Arial" w:hAnsi="Arial" w:cs="Arial"/>
                <w:lang w:val="fr-FR"/>
              </w:rPr>
            </w:pPr>
            <w:r w:rsidRPr="005A155E">
              <w:rPr>
                <w:rFonts w:ascii="Arial" w:hAnsi="Arial" w:cs="Arial"/>
                <w:lang w:val="fr-FR"/>
              </w:rPr>
              <w:t>Max = 36.7 m</w:t>
            </w:r>
          </w:p>
          <w:p w:rsidR="008F491F" w:rsidRPr="005A155E" w:rsidRDefault="008F491F" w:rsidP="007A1F7D">
            <w:pPr>
              <w:pStyle w:val="Paragraphedeliste"/>
              <w:widowControl w:val="0"/>
              <w:numPr>
                <w:ilvl w:val="0"/>
                <w:numId w:val="52"/>
              </w:numPr>
              <w:spacing w:after="0" w:line="240" w:lineRule="auto"/>
              <w:contextualSpacing w:val="0"/>
              <w:jc w:val="both"/>
              <w:rPr>
                <w:rFonts w:ascii="Arial" w:hAnsi="Arial" w:cs="Arial"/>
                <w:lang w:val="fr-FR"/>
              </w:rPr>
            </w:pPr>
            <w:proofErr w:type="spellStart"/>
            <w:r w:rsidRPr="005A155E">
              <w:rPr>
                <w:rFonts w:ascii="Arial" w:hAnsi="Arial" w:cs="Arial"/>
                <w:lang w:val="fr-FR"/>
              </w:rPr>
              <w:t>Statistics</w:t>
            </w:r>
            <w:proofErr w:type="spellEnd"/>
            <w:r w:rsidRPr="005A155E">
              <w:rPr>
                <w:rFonts w:ascii="Arial" w:hAnsi="Arial" w:cs="Arial"/>
                <w:lang w:val="fr-FR"/>
              </w:rPr>
              <w:t xml:space="preserve"> on max </w:t>
            </w:r>
            <w:proofErr w:type="spellStart"/>
            <w:r w:rsidRPr="005A155E">
              <w:rPr>
                <w:rFonts w:ascii="Arial" w:hAnsi="Arial" w:cs="Arial"/>
                <w:lang w:val="fr-FR"/>
              </w:rPr>
              <w:t>velocity</w:t>
            </w:r>
            <w:proofErr w:type="spellEnd"/>
            <w:r w:rsidRPr="005A155E">
              <w:rPr>
                <w:rFonts w:ascii="Arial" w:hAnsi="Arial" w:cs="Arial"/>
                <w:lang w:val="fr-FR"/>
              </w:rPr>
              <w:t xml:space="preserve"> </w:t>
            </w:r>
            <w:proofErr w:type="spellStart"/>
            <w:r w:rsidRPr="005A155E">
              <w:rPr>
                <w:rFonts w:ascii="Arial" w:hAnsi="Arial" w:cs="Arial"/>
                <w:lang w:val="fr-FR"/>
              </w:rPr>
              <w:t>error</w:t>
            </w:r>
            <w:proofErr w:type="spellEnd"/>
          </w:p>
          <w:p w:rsidR="008F491F" w:rsidRPr="005A155E" w:rsidRDefault="008F491F" w:rsidP="007A1F7D">
            <w:pPr>
              <w:pStyle w:val="Paragraphedeliste"/>
              <w:widowControl w:val="0"/>
              <w:numPr>
                <w:ilvl w:val="1"/>
                <w:numId w:val="52"/>
              </w:numPr>
              <w:spacing w:after="0" w:line="240" w:lineRule="auto"/>
              <w:contextualSpacing w:val="0"/>
              <w:jc w:val="both"/>
              <w:rPr>
                <w:rFonts w:ascii="Arial" w:hAnsi="Arial" w:cs="Arial"/>
                <w:lang w:val="fr-FR"/>
              </w:rPr>
            </w:pPr>
            <w:proofErr w:type="spellStart"/>
            <w:r w:rsidRPr="005A155E">
              <w:rPr>
                <w:rFonts w:ascii="Arial" w:hAnsi="Arial" w:cs="Arial"/>
                <w:lang w:val="fr-FR"/>
              </w:rPr>
              <w:t>Mean</w:t>
            </w:r>
            <w:proofErr w:type="spellEnd"/>
            <w:r w:rsidRPr="005A155E">
              <w:rPr>
                <w:rFonts w:ascii="Arial" w:hAnsi="Arial" w:cs="Arial"/>
                <w:lang w:val="fr-FR"/>
              </w:rPr>
              <w:t xml:space="preserve"> = 0.3 mm/s</w:t>
            </w:r>
          </w:p>
          <w:p w:rsidR="008F491F" w:rsidRPr="005A155E" w:rsidRDefault="008F491F" w:rsidP="007A1F7D">
            <w:pPr>
              <w:pStyle w:val="Paragraphedeliste"/>
              <w:widowControl w:val="0"/>
              <w:numPr>
                <w:ilvl w:val="1"/>
                <w:numId w:val="52"/>
              </w:numPr>
              <w:spacing w:after="0" w:line="240" w:lineRule="auto"/>
              <w:contextualSpacing w:val="0"/>
              <w:jc w:val="both"/>
              <w:rPr>
                <w:rFonts w:ascii="Arial" w:hAnsi="Arial" w:cs="Arial"/>
                <w:lang w:val="fr-FR"/>
              </w:rPr>
            </w:pPr>
            <w:proofErr w:type="spellStart"/>
            <w:r w:rsidRPr="005A155E">
              <w:rPr>
                <w:rFonts w:ascii="Arial" w:hAnsi="Arial" w:cs="Arial"/>
                <w:lang w:val="fr-FR"/>
              </w:rPr>
              <w:t>Std</w:t>
            </w:r>
            <w:proofErr w:type="spellEnd"/>
            <w:r w:rsidRPr="005A155E">
              <w:rPr>
                <w:rFonts w:ascii="Arial" w:hAnsi="Arial" w:cs="Arial"/>
                <w:lang w:val="fr-FR"/>
              </w:rPr>
              <w:t xml:space="preserve"> </w:t>
            </w:r>
            <w:proofErr w:type="spellStart"/>
            <w:r w:rsidRPr="005A155E">
              <w:rPr>
                <w:rFonts w:ascii="Arial" w:hAnsi="Arial" w:cs="Arial"/>
                <w:lang w:val="fr-FR"/>
              </w:rPr>
              <w:t>dev</w:t>
            </w:r>
            <w:proofErr w:type="spellEnd"/>
            <w:r w:rsidRPr="005A155E">
              <w:rPr>
                <w:rFonts w:ascii="Arial" w:hAnsi="Arial" w:cs="Arial"/>
                <w:lang w:val="fr-FR"/>
              </w:rPr>
              <w:t xml:space="preserve"> = 0.3 mm/s</w:t>
            </w:r>
          </w:p>
          <w:p w:rsidR="008F491F" w:rsidRPr="005A155E" w:rsidRDefault="008F491F" w:rsidP="007A1F7D">
            <w:pPr>
              <w:pStyle w:val="Paragraphedeliste"/>
              <w:widowControl w:val="0"/>
              <w:numPr>
                <w:ilvl w:val="1"/>
                <w:numId w:val="52"/>
              </w:numPr>
              <w:spacing w:after="0" w:line="240" w:lineRule="auto"/>
              <w:contextualSpacing w:val="0"/>
              <w:jc w:val="both"/>
              <w:rPr>
                <w:rFonts w:ascii="Arial" w:hAnsi="Arial" w:cs="Arial"/>
                <w:lang w:val="fr-FR"/>
              </w:rPr>
            </w:pPr>
            <w:r w:rsidRPr="005A155E">
              <w:rPr>
                <w:rFonts w:ascii="Arial" w:hAnsi="Arial" w:cs="Arial"/>
                <w:lang w:val="fr-FR"/>
              </w:rPr>
              <w:t>Max = 2.6 mm/s</w:t>
            </w:r>
          </w:p>
          <w:p w:rsidR="008F491F" w:rsidRPr="005A155E" w:rsidRDefault="008F491F" w:rsidP="007A1F7D">
            <w:pPr>
              <w:pStyle w:val="Paragraphedeliste"/>
              <w:ind w:left="1080"/>
              <w:rPr>
                <w:rFonts w:ascii="Arial" w:hAnsi="Arial" w:cs="Arial"/>
                <w:lang w:val="fr-FR"/>
              </w:rPr>
            </w:pPr>
          </w:p>
          <w:p w:rsidR="008F491F" w:rsidRPr="005A155E" w:rsidRDefault="008F491F" w:rsidP="007A1F7D">
            <w:pPr>
              <w:rPr>
                <w:rFonts w:ascii="Arial" w:hAnsi="Arial" w:cs="Arial"/>
                <w:u w:val="single"/>
              </w:rPr>
            </w:pPr>
            <w:r w:rsidRPr="005A155E">
              <w:rPr>
                <w:rFonts w:ascii="Arial" w:hAnsi="Arial" w:cs="Arial"/>
                <w:u w:val="single"/>
              </w:rPr>
              <w:lastRenderedPageBreak/>
              <w:t>Case 3 : “Low Quality” Precision Orbit Determination</w:t>
            </w:r>
          </w:p>
          <w:p w:rsidR="008F491F" w:rsidRPr="005A155E" w:rsidRDefault="008F491F" w:rsidP="007A1F7D">
            <w:pPr>
              <w:tabs>
                <w:tab w:val="num" w:pos="720"/>
              </w:tabs>
              <w:rPr>
                <w:rFonts w:ascii="Arial" w:hAnsi="Arial" w:cs="Arial"/>
              </w:rPr>
            </w:pPr>
            <w:r w:rsidRPr="005A155E">
              <w:rPr>
                <w:rFonts w:ascii="Arial" w:hAnsi="Arial" w:cs="Arial"/>
              </w:rPr>
              <w:t xml:space="preserve">Propagation to 0.1 period before overshooting PV accuracy target </w:t>
            </w:r>
            <w:r w:rsidRPr="005A155E">
              <w:rPr>
                <w:rFonts w:ascii="Arial" w:hAnsi="Arial" w:cs="Arial"/>
                <w:b/>
              </w:rPr>
              <w:t xml:space="preserve">~ 10 </w:t>
            </w:r>
            <w:proofErr w:type="spellStart"/>
            <w:r w:rsidRPr="005A155E">
              <w:rPr>
                <w:rFonts w:ascii="Arial" w:hAnsi="Arial" w:cs="Arial"/>
                <w:b/>
              </w:rPr>
              <w:t>mn</w:t>
            </w:r>
            <w:proofErr w:type="spellEnd"/>
          </w:p>
          <w:p w:rsidR="008F491F" w:rsidRPr="005A155E" w:rsidRDefault="008F491F" w:rsidP="007A1F7D">
            <w:pPr>
              <w:pStyle w:val="Paragraphedeliste"/>
              <w:widowControl w:val="0"/>
              <w:numPr>
                <w:ilvl w:val="0"/>
                <w:numId w:val="53"/>
              </w:numPr>
              <w:tabs>
                <w:tab w:val="num" w:pos="1440"/>
              </w:tabs>
              <w:spacing w:after="0" w:line="240" w:lineRule="auto"/>
              <w:contextualSpacing w:val="0"/>
              <w:jc w:val="both"/>
              <w:rPr>
                <w:rFonts w:ascii="Arial" w:hAnsi="Arial" w:cs="Arial"/>
                <w:lang w:val="fr-FR"/>
              </w:rPr>
            </w:pPr>
            <w:proofErr w:type="spellStart"/>
            <w:r w:rsidRPr="005A155E">
              <w:rPr>
                <w:rFonts w:ascii="Arial" w:hAnsi="Arial" w:cs="Arial"/>
                <w:lang w:val="fr-FR"/>
              </w:rPr>
              <w:t>Statistics</w:t>
            </w:r>
            <w:proofErr w:type="spellEnd"/>
            <w:r w:rsidRPr="005A155E">
              <w:rPr>
                <w:rFonts w:ascii="Arial" w:hAnsi="Arial" w:cs="Arial"/>
                <w:lang w:val="fr-FR"/>
              </w:rPr>
              <w:t xml:space="preserve"> on max position </w:t>
            </w:r>
            <w:proofErr w:type="spellStart"/>
            <w:r w:rsidRPr="005A155E">
              <w:rPr>
                <w:rFonts w:ascii="Arial" w:hAnsi="Arial" w:cs="Arial"/>
                <w:lang w:val="fr-FR"/>
              </w:rPr>
              <w:t>error</w:t>
            </w:r>
            <w:proofErr w:type="spellEnd"/>
          </w:p>
          <w:p w:rsidR="008F491F" w:rsidRPr="005A155E" w:rsidRDefault="008F491F" w:rsidP="007A1F7D">
            <w:pPr>
              <w:pStyle w:val="Paragraphedeliste"/>
              <w:widowControl w:val="0"/>
              <w:numPr>
                <w:ilvl w:val="1"/>
                <w:numId w:val="53"/>
              </w:numPr>
              <w:tabs>
                <w:tab w:val="num" w:pos="2160"/>
              </w:tabs>
              <w:spacing w:after="0" w:line="240" w:lineRule="auto"/>
              <w:contextualSpacing w:val="0"/>
              <w:jc w:val="both"/>
              <w:rPr>
                <w:rFonts w:ascii="Arial" w:hAnsi="Arial" w:cs="Arial"/>
                <w:lang w:val="fr-FR"/>
              </w:rPr>
            </w:pPr>
            <w:proofErr w:type="spellStart"/>
            <w:r w:rsidRPr="005A155E">
              <w:rPr>
                <w:rFonts w:ascii="Arial" w:hAnsi="Arial" w:cs="Arial"/>
                <w:lang w:val="fr-FR"/>
              </w:rPr>
              <w:t>Mean</w:t>
            </w:r>
            <w:proofErr w:type="spellEnd"/>
            <w:r w:rsidRPr="005A155E">
              <w:rPr>
                <w:rFonts w:ascii="Arial" w:hAnsi="Arial" w:cs="Arial"/>
                <w:lang w:val="fr-FR"/>
              </w:rPr>
              <w:t xml:space="preserve"> = 5.65 m</w:t>
            </w:r>
          </w:p>
          <w:p w:rsidR="008F491F" w:rsidRPr="005A155E" w:rsidRDefault="008F491F" w:rsidP="007A1F7D">
            <w:pPr>
              <w:pStyle w:val="Paragraphedeliste"/>
              <w:widowControl w:val="0"/>
              <w:numPr>
                <w:ilvl w:val="1"/>
                <w:numId w:val="53"/>
              </w:numPr>
              <w:tabs>
                <w:tab w:val="num" w:pos="2160"/>
              </w:tabs>
              <w:spacing w:after="0" w:line="240" w:lineRule="auto"/>
              <w:contextualSpacing w:val="0"/>
              <w:jc w:val="both"/>
              <w:rPr>
                <w:rFonts w:ascii="Arial" w:hAnsi="Arial" w:cs="Arial"/>
                <w:lang w:val="fr-FR"/>
              </w:rPr>
            </w:pPr>
            <w:proofErr w:type="spellStart"/>
            <w:r w:rsidRPr="005A155E">
              <w:rPr>
                <w:rFonts w:ascii="Arial" w:hAnsi="Arial" w:cs="Arial"/>
                <w:lang w:val="fr-FR"/>
              </w:rPr>
              <w:t>Std</w:t>
            </w:r>
            <w:proofErr w:type="spellEnd"/>
            <w:r w:rsidRPr="005A155E">
              <w:rPr>
                <w:rFonts w:ascii="Arial" w:hAnsi="Arial" w:cs="Arial"/>
                <w:lang w:val="fr-FR"/>
              </w:rPr>
              <w:t xml:space="preserve"> </w:t>
            </w:r>
            <w:proofErr w:type="spellStart"/>
            <w:r w:rsidRPr="005A155E">
              <w:rPr>
                <w:rFonts w:ascii="Arial" w:hAnsi="Arial" w:cs="Arial"/>
                <w:lang w:val="fr-FR"/>
              </w:rPr>
              <w:t>dev</w:t>
            </w:r>
            <w:proofErr w:type="spellEnd"/>
            <w:r w:rsidRPr="005A155E">
              <w:rPr>
                <w:rFonts w:ascii="Arial" w:hAnsi="Arial" w:cs="Arial"/>
                <w:lang w:val="fr-FR"/>
              </w:rPr>
              <w:t xml:space="preserve"> = 3.61 m</w:t>
            </w:r>
          </w:p>
          <w:p w:rsidR="008F491F" w:rsidRPr="005A155E" w:rsidRDefault="008F491F" w:rsidP="007A1F7D">
            <w:pPr>
              <w:pStyle w:val="Paragraphedeliste"/>
              <w:widowControl w:val="0"/>
              <w:numPr>
                <w:ilvl w:val="1"/>
                <w:numId w:val="53"/>
              </w:numPr>
              <w:tabs>
                <w:tab w:val="num" w:pos="2160"/>
              </w:tabs>
              <w:spacing w:after="0" w:line="240" w:lineRule="auto"/>
              <w:contextualSpacing w:val="0"/>
              <w:jc w:val="both"/>
              <w:rPr>
                <w:rFonts w:ascii="Arial" w:hAnsi="Arial" w:cs="Arial"/>
                <w:lang w:val="fr-FR"/>
              </w:rPr>
            </w:pPr>
            <w:r w:rsidRPr="005A155E">
              <w:rPr>
                <w:rFonts w:ascii="Arial" w:hAnsi="Arial" w:cs="Arial"/>
                <w:lang w:val="fr-FR"/>
              </w:rPr>
              <w:t>Max = 28.9 m</w:t>
            </w:r>
          </w:p>
          <w:p w:rsidR="008F491F" w:rsidRPr="005A155E" w:rsidRDefault="008F491F" w:rsidP="007A1F7D">
            <w:pPr>
              <w:pStyle w:val="Paragraphedeliste"/>
              <w:widowControl w:val="0"/>
              <w:numPr>
                <w:ilvl w:val="0"/>
                <w:numId w:val="53"/>
              </w:numPr>
              <w:tabs>
                <w:tab w:val="num" w:pos="1440"/>
              </w:tabs>
              <w:spacing w:after="0" w:line="240" w:lineRule="auto"/>
              <w:contextualSpacing w:val="0"/>
              <w:jc w:val="both"/>
              <w:rPr>
                <w:rFonts w:ascii="Arial" w:hAnsi="Arial" w:cs="Arial"/>
                <w:lang w:val="fr-FR"/>
              </w:rPr>
            </w:pPr>
            <w:proofErr w:type="spellStart"/>
            <w:r w:rsidRPr="005A155E">
              <w:rPr>
                <w:rFonts w:ascii="Arial" w:hAnsi="Arial" w:cs="Arial"/>
                <w:lang w:val="fr-FR"/>
              </w:rPr>
              <w:t>Statistics</w:t>
            </w:r>
            <w:proofErr w:type="spellEnd"/>
            <w:r w:rsidRPr="005A155E">
              <w:rPr>
                <w:rFonts w:ascii="Arial" w:hAnsi="Arial" w:cs="Arial"/>
                <w:lang w:val="fr-FR"/>
              </w:rPr>
              <w:t xml:space="preserve"> on max </w:t>
            </w:r>
            <w:proofErr w:type="spellStart"/>
            <w:r w:rsidRPr="005A155E">
              <w:rPr>
                <w:rFonts w:ascii="Arial" w:hAnsi="Arial" w:cs="Arial"/>
                <w:lang w:val="fr-FR"/>
              </w:rPr>
              <w:t>velocity</w:t>
            </w:r>
            <w:proofErr w:type="spellEnd"/>
            <w:r w:rsidRPr="005A155E">
              <w:rPr>
                <w:rFonts w:ascii="Arial" w:hAnsi="Arial" w:cs="Arial"/>
                <w:lang w:val="fr-FR"/>
              </w:rPr>
              <w:t xml:space="preserve"> </w:t>
            </w:r>
            <w:proofErr w:type="spellStart"/>
            <w:r w:rsidRPr="005A155E">
              <w:rPr>
                <w:rFonts w:ascii="Arial" w:hAnsi="Arial" w:cs="Arial"/>
                <w:lang w:val="fr-FR"/>
              </w:rPr>
              <w:t>error</w:t>
            </w:r>
            <w:proofErr w:type="spellEnd"/>
          </w:p>
          <w:p w:rsidR="008F491F" w:rsidRPr="005A155E" w:rsidRDefault="008F491F" w:rsidP="007A1F7D">
            <w:pPr>
              <w:pStyle w:val="Paragraphedeliste"/>
              <w:widowControl w:val="0"/>
              <w:numPr>
                <w:ilvl w:val="1"/>
                <w:numId w:val="53"/>
              </w:numPr>
              <w:tabs>
                <w:tab w:val="num" w:pos="2160"/>
              </w:tabs>
              <w:spacing w:after="0" w:line="240" w:lineRule="auto"/>
              <w:contextualSpacing w:val="0"/>
              <w:jc w:val="both"/>
              <w:rPr>
                <w:rFonts w:ascii="Arial" w:hAnsi="Arial" w:cs="Arial"/>
                <w:lang w:val="fr-FR"/>
              </w:rPr>
            </w:pPr>
            <w:proofErr w:type="spellStart"/>
            <w:r w:rsidRPr="005A155E">
              <w:rPr>
                <w:rFonts w:ascii="Arial" w:hAnsi="Arial" w:cs="Arial"/>
                <w:lang w:val="fr-FR"/>
              </w:rPr>
              <w:t>Mean</w:t>
            </w:r>
            <w:proofErr w:type="spellEnd"/>
            <w:r w:rsidRPr="005A155E">
              <w:rPr>
                <w:rFonts w:ascii="Arial" w:hAnsi="Arial" w:cs="Arial"/>
                <w:lang w:val="fr-FR"/>
              </w:rPr>
              <w:t xml:space="preserve"> = 7.5 mm/s</w:t>
            </w:r>
          </w:p>
          <w:p w:rsidR="008F491F" w:rsidRPr="005A155E" w:rsidRDefault="008F491F" w:rsidP="007A1F7D">
            <w:pPr>
              <w:pStyle w:val="Paragraphedeliste"/>
              <w:widowControl w:val="0"/>
              <w:numPr>
                <w:ilvl w:val="1"/>
                <w:numId w:val="53"/>
              </w:numPr>
              <w:tabs>
                <w:tab w:val="num" w:pos="2160"/>
              </w:tabs>
              <w:spacing w:after="0" w:line="240" w:lineRule="auto"/>
              <w:contextualSpacing w:val="0"/>
              <w:jc w:val="both"/>
              <w:rPr>
                <w:rFonts w:ascii="Arial" w:hAnsi="Arial" w:cs="Arial"/>
                <w:lang w:val="fr-FR"/>
              </w:rPr>
            </w:pPr>
            <w:proofErr w:type="spellStart"/>
            <w:r w:rsidRPr="005A155E">
              <w:rPr>
                <w:rFonts w:ascii="Arial" w:hAnsi="Arial" w:cs="Arial"/>
                <w:lang w:val="fr-FR"/>
              </w:rPr>
              <w:t>Std</w:t>
            </w:r>
            <w:proofErr w:type="spellEnd"/>
            <w:r w:rsidRPr="005A155E">
              <w:rPr>
                <w:rFonts w:ascii="Arial" w:hAnsi="Arial" w:cs="Arial"/>
                <w:lang w:val="fr-FR"/>
              </w:rPr>
              <w:t xml:space="preserve"> </w:t>
            </w:r>
            <w:proofErr w:type="spellStart"/>
            <w:r w:rsidRPr="005A155E">
              <w:rPr>
                <w:rFonts w:ascii="Arial" w:hAnsi="Arial" w:cs="Arial"/>
                <w:lang w:val="fr-FR"/>
              </w:rPr>
              <w:t>dev</w:t>
            </w:r>
            <w:proofErr w:type="spellEnd"/>
            <w:r w:rsidRPr="005A155E">
              <w:rPr>
                <w:rFonts w:ascii="Arial" w:hAnsi="Arial" w:cs="Arial"/>
                <w:lang w:val="fr-FR"/>
              </w:rPr>
              <w:t xml:space="preserve"> = 5.1 mm/s</w:t>
            </w:r>
          </w:p>
          <w:p w:rsidR="008F491F" w:rsidRPr="005A155E" w:rsidRDefault="008F491F" w:rsidP="007A1F7D">
            <w:pPr>
              <w:pStyle w:val="Paragraphedeliste"/>
              <w:widowControl w:val="0"/>
              <w:numPr>
                <w:ilvl w:val="1"/>
                <w:numId w:val="53"/>
              </w:numPr>
              <w:tabs>
                <w:tab w:val="num" w:pos="2160"/>
              </w:tabs>
              <w:spacing w:after="0" w:line="240" w:lineRule="auto"/>
              <w:contextualSpacing w:val="0"/>
              <w:jc w:val="both"/>
              <w:rPr>
                <w:rFonts w:ascii="Arial" w:hAnsi="Arial" w:cs="Arial"/>
                <w:lang w:val="fr-FR"/>
              </w:rPr>
            </w:pPr>
            <w:r w:rsidRPr="005A155E">
              <w:rPr>
                <w:rFonts w:ascii="Arial" w:hAnsi="Arial" w:cs="Arial"/>
                <w:lang w:val="fr-FR"/>
              </w:rPr>
              <w:t>Max = 46 mm/s</w:t>
            </w:r>
          </w:p>
        </w:tc>
      </w:tr>
    </w:tbl>
    <w:p w:rsidR="0031548D" w:rsidRPr="00E517AA" w:rsidRDefault="0031548D" w:rsidP="00517DDF">
      <w:pPr>
        <w:spacing w:after="0" w:line="240" w:lineRule="auto"/>
        <w:jc w:val="both"/>
        <w:rPr>
          <w:rFonts w:eastAsia="Times New Roman"/>
          <w:b/>
          <w:lang w:eastAsia="x-none"/>
        </w:rPr>
      </w:pPr>
    </w:p>
    <w:p w:rsidR="004929D3" w:rsidRPr="006076D3" w:rsidRDefault="004929D3" w:rsidP="004929D3">
      <w:pPr>
        <w:pStyle w:val="Titre1"/>
        <w:rPr>
          <w:lang w:val="en-US"/>
        </w:rPr>
      </w:pPr>
      <w:r>
        <w:rPr>
          <w:lang w:val="en-US"/>
        </w:rPr>
        <w:t>Conclusions</w:t>
      </w:r>
    </w:p>
    <w:p w:rsidR="00150C7A" w:rsidRDefault="00F5386F" w:rsidP="00F5386F">
      <w:pPr>
        <w:jc w:val="both"/>
        <w:rPr>
          <w:rFonts w:ascii="Arial" w:hAnsi="Arial" w:cs="Arial"/>
          <w:lang w:val="en-GB"/>
        </w:rPr>
      </w:pPr>
      <w:r w:rsidRPr="003C46B1">
        <w:rPr>
          <w:rFonts w:asciiTheme="minorBidi" w:hAnsiTheme="minorBidi"/>
          <w:b/>
          <w:bCs/>
          <w:lang w:eastAsia="fr-FR"/>
        </w:rPr>
        <w:t xml:space="preserve">Proposal </w:t>
      </w:r>
      <w:r>
        <w:rPr>
          <w:rFonts w:asciiTheme="minorBidi" w:hAnsiTheme="minorBidi"/>
          <w:b/>
          <w:bCs/>
          <w:lang w:eastAsia="fr-FR"/>
        </w:rPr>
        <w:t>1</w:t>
      </w:r>
      <w:r w:rsidRPr="003C46B1">
        <w:rPr>
          <w:rFonts w:asciiTheme="minorBidi" w:hAnsiTheme="minorBidi"/>
          <w:b/>
          <w:bCs/>
          <w:lang w:eastAsia="fr-FR"/>
        </w:rPr>
        <w:t>:</w:t>
      </w:r>
      <w:r w:rsidRPr="003C46B1">
        <w:rPr>
          <w:rFonts w:asciiTheme="minorBidi" w:hAnsiTheme="minorBidi"/>
          <w:lang w:eastAsia="fr-FR"/>
        </w:rPr>
        <w:t xml:space="preserve"> </w:t>
      </w:r>
      <w:r>
        <w:rPr>
          <w:rFonts w:asciiTheme="minorBidi" w:hAnsiTheme="minorBidi"/>
          <w:lang w:eastAsia="fr-FR"/>
        </w:rPr>
        <w:t xml:space="preserve">RAN4 should consider </w:t>
      </w:r>
      <w:r w:rsidRPr="003C46B1">
        <w:rPr>
          <w:rFonts w:ascii="Arial" w:hAnsi="Arial" w:cs="Arial"/>
          <w:lang w:val="en-GB"/>
        </w:rPr>
        <w:t xml:space="preserve">the </w:t>
      </w:r>
      <w:r>
        <w:rPr>
          <w:rFonts w:ascii="Arial" w:hAnsi="Arial" w:cs="Arial"/>
          <w:lang w:val="en-GB"/>
        </w:rPr>
        <w:t xml:space="preserve">NTN </w:t>
      </w:r>
      <w:r w:rsidRPr="003C46B1">
        <w:rPr>
          <w:rFonts w:ascii="Arial" w:hAnsi="Arial" w:cs="Arial"/>
          <w:lang w:val="en-GB"/>
        </w:rPr>
        <w:t xml:space="preserve">UE </w:t>
      </w:r>
      <w:r w:rsidR="00BC343E">
        <w:rPr>
          <w:rFonts w:ascii="Arial" w:hAnsi="Arial" w:cs="Arial"/>
          <w:lang w:val="en-GB"/>
        </w:rPr>
        <w:t xml:space="preserve">initial </w:t>
      </w:r>
      <w:r w:rsidRPr="003C46B1">
        <w:rPr>
          <w:rFonts w:ascii="Arial" w:hAnsi="Arial" w:cs="Arial"/>
          <w:lang w:val="en-GB"/>
        </w:rPr>
        <w:t>transmit timing error requirement</w:t>
      </w:r>
      <w:r>
        <w:rPr>
          <w:rFonts w:ascii="Arial" w:hAnsi="Arial" w:cs="Arial"/>
          <w:lang w:val="en-GB"/>
        </w:rPr>
        <w:t xml:space="preserve">s </w:t>
      </w:r>
      <w:r>
        <w:rPr>
          <w:rFonts w:asciiTheme="minorBidi" w:hAnsiTheme="minorBidi"/>
          <w:lang w:eastAsia="fr-FR"/>
        </w:rPr>
        <w:t xml:space="preserve">to be the same as the ones already specified for TN </w:t>
      </w:r>
      <w:r w:rsidRPr="003C46B1">
        <w:rPr>
          <w:rFonts w:asciiTheme="minorBidi" w:hAnsiTheme="minorBidi"/>
          <w:lang w:eastAsia="fr-FR"/>
        </w:rPr>
        <w:t>UE</w:t>
      </w:r>
      <w:r>
        <w:rPr>
          <w:rFonts w:asciiTheme="minorBidi" w:hAnsiTheme="minorBidi"/>
          <w:lang w:eastAsia="fr-FR"/>
        </w:rPr>
        <w:t>s.</w:t>
      </w:r>
    </w:p>
    <w:p w:rsidR="00150C7A" w:rsidRDefault="00F5386F" w:rsidP="00150C7A">
      <w:pPr>
        <w:jc w:val="both"/>
        <w:rPr>
          <w:rFonts w:ascii="Arial" w:hAnsi="Arial" w:cs="Arial"/>
          <w:lang w:val="en-GB"/>
        </w:rPr>
      </w:pPr>
      <w:r w:rsidRPr="003C46B1">
        <w:rPr>
          <w:rFonts w:asciiTheme="minorBidi" w:hAnsiTheme="minorBidi"/>
          <w:b/>
          <w:bCs/>
          <w:lang w:eastAsia="fr-FR"/>
        </w:rPr>
        <w:t xml:space="preserve">Proposal </w:t>
      </w:r>
      <w:r>
        <w:rPr>
          <w:rFonts w:asciiTheme="minorBidi" w:hAnsiTheme="minorBidi"/>
          <w:b/>
          <w:bCs/>
          <w:lang w:eastAsia="fr-FR"/>
        </w:rPr>
        <w:t>2</w:t>
      </w:r>
      <w:r w:rsidRPr="003C46B1">
        <w:rPr>
          <w:rFonts w:asciiTheme="minorBidi" w:hAnsiTheme="minorBidi"/>
          <w:b/>
          <w:bCs/>
          <w:lang w:eastAsia="fr-FR"/>
        </w:rPr>
        <w:t>:</w:t>
      </w:r>
      <w:r w:rsidRPr="003C46B1">
        <w:rPr>
          <w:rFonts w:asciiTheme="minorBidi" w:hAnsiTheme="minorBidi"/>
          <w:lang w:eastAsia="fr-FR"/>
        </w:rPr>
        <w:t xml:space="preserve"> </w:t>
      </w:r>
      <w:r>
        <w:rPr>
          <w:rFonts w:ascii="Arial" w:hAnsi="Arial" w:cs="Arial"/>
        </w:rPr>
        <w:t>T</w:t>
      </w:r>
      <w:r w:rsidRPr="003C46B1">
        <w:rPr>
          <w:rFonts w:ascii="Arial" w:hAnsi="Arial" w:cs="Arial"/>
          <w:lang w:val="en-GB"/>
        </w:rPr>
        <w:t xml:space="preserve">he </w:t>
      </w:r>
      <w:r>
        <w:rPr>
          <w:rFonts w:ascii="Arial" w:hAnsi="Arial" w:cs="Arial"/>
          <w:lang w:val="en-GB"/>
        </w:rPr>
        <w:t xml:space="preserve">NTN </w:t>
      </w:r>
      <w:r w:rsidRPr="003C46B1">
        <w:rPr>
          <w:rFonts w:ascii="Arial" w:hAnsi="Arial" w:cs="Arial"/>
          <w:lang w:val="en-GB"/>
        </w:rPr>
        <w:t xml:space="preserve">UE </w:t>
      </w:r>
      <w:r>
        <w:rPr>
          <w:rFonts w:ascii="Arial" w:hAnsi="Arial" w:cs="Arial"/>
          <w:lang w:val="en-GB"/>
        </w:rPr>
        <w:t xml:space="preserve">initial transmission </w:t>
      </w:r>
      <w:r w:rsidRPr="003C46B1">
        <w:rPr>
          <w:rFonts w:ascii="Arial" w:hAnsi="Arial" w:cs="Arial"/>
          <w:lang w:val="en-GB"/>
        </w:rPr>
        <w:t>timing error requirement</w:t>
      </w:r>
      <w:r>
        <w:rPr>
          <w:rFonts w:asciiTheme="minorBidi" w:hAnsiTheme="minorBidi"/>
          <w:lang w:eastAsia="fr-FR"/>
        </w:rPr>
        <w:t xml:space="preserve"> should apply</w:t>
      </w:r>
      <w:r w:rsidRPr="003C46B1">
        <w:rPr>
          <w:rFonts w:asciiTheme="minorBidi" w:hAnsiTheme="minorBidi"/>
          <w:lang w:eastAsia="fr-FR"/>
        </w:rPr>
        <w:t xml:space="preserve"> when it is the first transmission in a DRX cycle for PUCCH, PUSCH and SRS or it is the PRACH transmission.</w:t>
      </w:r>
    </w:p>
    <w:p w:rsidR="00150C7A" w:rsidRDefault="00BC00DD" w:rsidP="00150C7A">
      <w:pPr>
        <w:jc w:val="both"/>
        <w:rPr>
          <w:rFonts w:ascii="Arial" w:hAnsi="Arial" w:cs="Arial"/>
          <w:lang w:val="en-GB"/>
        </w:rPr>
      </w:pPr>
      <w:r w:rsidRPr="005A155E">
        <w:rPr>
          <w:rFonts w:ascii="Arial" w:hAnsi="Arial" w:cs="Arial"/>
          <w:b/>
        </w:rPr>
        <w:t>Proposal</w:t>
      </w:r>
      <w:r>
        <w:rPr>
          <w:rFonts w:ascii="Arial" w:hAnsi="Arial" w:cs="Arial"/>
          <w:b/>
        </w:rPr>
        <w:t xml:space="preserve"> 3</w:t>
      </w:r>
      <w:r w:rsidRPr="005A155E">
        <w:rPr>
          <w:rFonts w:ascii="Arial" w:hAnsi="Arial" w:cs="Arial"/>
          <w:b/>
        </w:rPr>
        <w:t xml:space="preserve">: </w:t>
      </w:r>
      <w:r w:rsidRPr="005A155E">
        <w:rPr>
          <w:rFonts w:ascii="Arial" w:hAnsi="Arial" w:cs="Arial"/>
        </w:rPr>
        <w:t>The accuracy of UE specific TA estimation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TA,UE-specific</m:t>
            </m:r>
          </m:sub>
        </m:sSub>
      </m:oMath>
      <w:r w:rsidRPr="005A155E">
        <w:rPr>
          <w:rFonts w:ascii="Arial" w:hAnsi="Arial" w:cs="Arial"/>
        </w:rPr>
        <w:t>) and self-estimated TA common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TA,common</m:t>
            </m:r>
          </m:sub>
        </m:sSub>
      </m:oMath>
      <w:r w:rsidRPr="005A155E">
        <w:rPr>
          <w:rFonts w:ascii="Arial" w:hAnsi="Arial" w:cs="Arial"/>
        </w:rPr>
        <w:t>) is counted into the UE transmit timing error requirement.</w:t>
      </w:r>
    </w:p>
    <w:p w:rsidR="00150C7A" w:rsidRDefault="00BC00DD" w:rsidP="00150C7A">
      <w:pPr>
        <w:jc w:val="both"/>
        <w:rPr>
          <w:rFonts w:ascii="Arial" w:hAnsi="Arial" w:cs="Arial"/>
          <w:lang w:val="en-GB"/>
        </w:rPr>
      </w:pPr>
      <w:r w:rsidRPr="005A155E">
        <w:rPr>
          <w:rFonts w:ascii="Arial" w:hAnsi="Arial" w:cs="Arial"/>
          <w:b/>
        </w:rPr>
        <w:t>Proposal</w:t>
      </w:r>
      <w:r>
        <w:rPr>
          <w:rFonts w:ascii="Arial" w:hAnsi="Arial" w:cs="Arial"/>
          <w:b/>
        </w:rPr>
        <w:t xml:space="preserve"> 4</w:t>
      </w:r>
      <w:r w:rsidRPr="005A155E">
        <w:rPr>
          <w:rFonts w:ascii="Arial" w:hAnsi="Arial" w:cs="Arial"/>
          <w:b/>
        </w:rPr>
        <w:t xml:space="preserve">: </w:t>
      </w:r>
      <w:r w:rsidRPr="005A155E">
        <w:rPr>
          <w:rFonts w:ascii="Arial" w:hAnsi="Arial" w:cs="Arial"/>
        </w:rPr>
        <w:t>UE specific TA estimation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TA,UE-specific</m:t>
            </m:r>
          </m:sub>
        </m:sSub>
      </m:oMath>
      <w:r w:rsidRPr="005A155E">
        <w:rPr>
          <w:rFonts w:ascii="Arial" w:hAnsi="Arial" w:cs="Arial"/>
        </w:rPr>
        <w:t>) and self-estimated TA common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TA,common</m:t>
            </m:r>
          </m:sub>
        </m:sSub>
      </m:oMath>
      <w:r w:rsidRPr="005A155E">
        <w:rPr>
          <w:rFonts w:ascii="Arial" w:hAnsi="Arial" w:cs="Arial"/>
        </w:rPr>
        <w:t>) accuracy shall be also defined as a separate accuracy requirement.</w:t>
      </w:r>
    </w:p>
    <w:p w:rsidR="00150C7A" w:rsidRDefault="00BC00DD" w:rsidP="00150C7A">
      <w:pPr>
        <w:jc w:val="both"/>
        <w:rPr>
          <w:rFonts w:ascii="Arial" w:hAnsi="Arial" w:cs="Arial"/>
        </w:rPr>
      </w:pPr>
      <w:r w:rsidRPr="005A155E">
        <w:rPr>
          <w:rFonts w:ascii="Arial" w:hAnsi="Arial" w:cs="Arial"/>
          <w:b/>
        </w:rPr>
        <w:t>Proposal</w:t>
      </w:r>
      <w:r>
        <w:rPr>
          <w:rFonts w:ascii="Arial" w:hAnsi="Arial" w:cs="Arial"/>
          <w:b/>
        </w:rPr>
        <w:t xml:space="preserve"> 5</w:t>
      </w:r>
      <w:r w:rsidRPr="005A155E">
        <w:rPr>
          <w:rFonts w:ascii="Arial" w:hAnsi="Arial" w:cs="Arial"/>
          <w:b/>
        </w:rPr>
        <w:t xml:space="preserve">: </w:t>
      </w:r>
      <w:r w:rsidRPr="005A155E">
        <w:rPr>
          <w:rFonts w:ascii="Arial" w:hAnsi="Arial" w:cs="Arial"/>
        </w:rPr>
        <w:t>Specify UE behavior related to the combination of UE specific TA estimation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TA,UE-specific</m:t>
            </m:r>
          </m:sub>
        </m:sSub>
      </m:oMath>
      <w:r w:rsidRPr="005A155E">
        <w:rPr>
          <w:rFonts w:ascii="Arial" w:hAnsi="Arial" w:cs="Arial"/>
        </w:rPr>
        <w:t>) and self-estimated TA common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TA,common</m:t>
            </m:r>
          </m:sub>
        </m:sSub>
      </m:oMath>
      <w:r w:rsidRPr="005A155E">
        <w:rPr>
          <w:rFonts w:ascii="Arial" w:hAnsi="Arial" w:cs="Arial"/>
        </w:rPr>
        <w:t>).</w:t>
      </w:r>
    </w:p>
    <w:p w:rsidR="00150C7A" w:rsidRDefault="00F5386F" w:rsidP="00F5386F">
      <w:pPr>
        <w:jc w:val="both"/>
        <w:rPr>
          <w:rFonts w:ascii="Arial" w:hAnsi="Arial" w:cs="Arial"/>
          <w:lang w:val="en-GB"/>
        </w:rPr>
      </w:pPr>
      <w:r w:rsidRPr="003C46B1">
        <w:rPr>
          <w:rFonts w:asciiTheme="minorBidi" w:hAnsiTheme="minorBidi"/>
          <w:b/>
          <w:bCs/>
          <w:lang w:eastAsia="fr-FR"/>
        </w:rPr>
        <w:t xml:space="preserve">Proposal </w:t>
      </w:r>
      <w:r w:rsidR="00BC00DD">
        <w:rPr>
          <w:rFonts w:asciiTheme="minorBidi" w:hAnsiTheme="minorBidi"/>
          <w:b/>
          <w:bCs/>
          <w:lang w:eastAsia="fr-FR"/>
        </w:rPr>
        <w:t>6</w:t>
      </w:r>
      <w:r w:rsidRPr="003C46B1">
        <w:rPr>
          <w:rFonts w:asciiTheme="minorBidi" w:hAnsiTheme="minorBidi"/>
          <w:b/>
          <w:bCs/>
          <w:lang w:eastAsia="fr-FR"/>
        </w:rPr>
        <w:t>:</w:t>
      </w:r>
      <w:r w:rsidRPr="003C46B1">
        <w:rPr>
          <w:rFonts w:asciiTheme="minorBidi" w:hAnsiTheme="minorBidi"/>
          <w:lang w:eastAsia="fr-FR"/>
        </w:rPr>
        <w:t xml:space="preserve"> </w:t>
      </w:r>
      <w:r w:rsidRPr="00ED5994">
        <w:rPr>
          <w:rFonts w:ascii="Arial" w:hAnsi="Arial" w:cs="Arial"/>
        </w:rPr>
        <w:t xml:space="preserve">The </w:t>
      </w:r>
      <w:r>
        <w:rPr>
          <w:rFonts w:ascii="Arial" w:hAnsi="Arial" w:cs="Arial"/>
        </w:rPr>
        <w:t>time reference</w:t>
      </w:r>
      <w:r w:rsidRPr="00ED5994">
        <w:rPr>
          <w:rFonts w:ascii="Arial" w:hAnsi="Arial" w:cs="Arial"/>
        </w:rPr>
        <w:t xml:space="preserve"> for the UE transmit timing control requirement shall be the downlink tim</w:t>
      </w:r>
      <w:r>
        <w:rPr>
          <w:rFonts w:ascii="Arial" w:hAnsi="Arial" w:cs="Arial"/>
        </w:rPr>
        <w:t xml:space="preserve">ing of the reference cell </w:t>
      </w:r>
      <w:proofErr w:type="gramStart"/>
      <w:r>
        <w:rPr>
          <w:rFonts w:ascii="Arial" w:hAnsi="Arial" w:cs="Arial"/>
        </w:rPr>
        <w:t xml:space="preserve">minus </w:t>
      </w:r>
      <w:proofErr w:type="gramEnd"/>
      <m:oMath>
        <m:d>
          <m:dPr>
            <m:ctrlPr>
              <w:rPr>
                <w:rFonts w:ascii="Cambria Math" w:hAnsi="Cambria Math" w:cs="Arial"/>
              </w:rPr>
            </m:ctrlPr>
          </m:dPr>
          <m:e>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sub>
            </m:sSub>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offset</m:t>
                </m:r>
              </m:sub>
            </m:sSub>
          </m:e>
        </m:d>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sidRPr="00ED5994">
        <w:rPr>
          <w:rFonts w:ascii="Arial" w:hAnsi="Arial" w:cs="Arial"/>
        </w:rPr>
        <w:t>.</w:t>
      </w:r>
      <w:r>
        <w:rPr>
          <w:rFonts w:ascii="Arial" w:hAnsi="Arial" w:cs="Arial"/>
        </w:rPr>
        <w:t xml:space="preserve"> Therefore, </w:t>
      </w:r>
      <w:r w:rsidRPr="00B4794B">
        <w:rPr>
          <w:rFonts w:ascii="Arial" w:hAnsi="Arial" w:cs="Arial"/>
        </w:rPr>
        <w:t>the UE transmit timing error requirement</w:t>
      </w:r>
      <w:r>
        <w:rPr>
          <w:rFonts w:ascii="Arial" w:hAnsi="Arial" w:cs="Arial"/>
        </w:rPr>
        <w:t xml:space="preserve"> does not cover the self-TA estimation errors.</w:t>
      </w:r>
    </w:p>
    <w:p w:rsidR="00150C7A" w:rsidRDefault="00F5386F" w:rsidP="00F5386F">
      <w:pPr>
        <w:jc w:val="both"/>
        <w:rPr>
          <w:rFonts w:ascii="Arial" w:hAnsi="Arial" w:cs="Arial"/>
          <w:lang w:val="en-GB"/>
        </w:rPr>
      </w:pPr>
      <w:r>
        <w:rPr>
          <w:rFonts w:asciiTheme="minorBidi" w:hAnsiTheme="minorBidi"/>
          <w:b/>
          <w:lang w:eastAsia="fr-FR"/>
        </w:rPr>
        <w:t xml:space="preserve">Proposal </w:t>
      </w:r>
      <w:r w:rsidR="00BC00DD">
        <w:rPr>
          <w:rFonts w:asciiTheme="minorBidi" w:hAnsiTheme="minorBidi"/>
          <w:b/>
          <w:lang w:eastAsia="fr-FR"/>
        </w:rPr>
        <w:t>7</w:t>
      </w:r>
      <w:r w:rsidRPr="00E84DA1">
        <w:rPr>
          <w:rFonts w:asciiTheme="minorBidi" w:hAnsiTheme="minorBidi"/>
          <w:b/>
          <w:lang w:eastAsia="fr-FR"/>
        </w:rPr>
        <w:t>:</w:t>
      </w:r>
      <w:r>
        <w:rPr>
          <w:rFonts w:asciiTheme="minorBidi" w:hAnsiTheme="minorBidi"/>
          <w:lang w:eastAsia="fr-FR"/>
        </w:rPr>
        <w:t xml:space="preserve"> For PRACH transmission, t</w:t>
      </w:r>
      <w:r w:rsidRPr="00E84DA1">
        <w:rPr>
          <w:rFonts w:asciiTheme="minorBidi" w:hAnsiTheme="minorBidi"/>
          <w:lang w:eastAsia="fr-FR"/>
        </w:rPr>
        <w:t xml:space="preserve">he </w:t>
      </w:r>
      <w:r>
        <w:rPr>
          <w:rFonts w:asciiTheme="minorBidi" w:hAnsiTheme="minorBidi"/>
          <w:lang w:eastAsia="fr-FR"/>
        </w:rPr>
        <w:t xml:space="preserve">NR NTN </w:t>
      </w:r>
      <w:r w:rsidRPr="00E84DA1">
        <w:rPr>
          <w:rFonts w:asciiTheme="minorBidi" w:hAnsiTheme="minorBidi"/>
          <w:lang w:eastAsia="fr-FR"/>
        </w:rPr>
        <w:t xml:space="preserve">UE shall be able to </w:t>
      </w:r>
      <w:r w:rsidR="00950BBD">
        <w:rPr>
          <w:rFonts w:asciiTheme="minorBidi" w:hAnsiTheme="minorBidi"/>
          <w:lang w:eastAsia="fr-FR"/>
        </w:rPr>
        <w:t>self-estimate</w:t>
      </w:r>
      <w:r w:rsidR="00950BBD" w:rsidRPr="00E84DA1">
        <w:rPr>
          <w:rFonts w:asciiTheme="minorBidi" w:hAnsiTheme="minorBidi"/>
          <w:lang w:eastAsia="fr-FR"/>
        </w:rPr>
        <w:t xml:space="preserv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r>
          <w:rPr>
            <w:rFonts w:ascii="Cambria Math" w:hAnsi="Cambria Math" w:cs="Arial"/>
          </w:rPr>
          <m:t>)</m:t>
        </m:r>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sidR="00950BBD">
        <w:rPr>
          <w:rFonts w:asciiTheme="minorBidi" w:eastAsiaTheme="minorEastAsia" w:hAnsiTheme="minorBidi"/>
        </w:rPr>
        <w:t xml:space="preserve"> </w:t>
      </w:r>
      <w:r w:rsidRPr="00E84DA1">
        <w:rPr>
          <w:rFonts w:asciiTheme="minorBidi" w:hAnsiTheme="minorBidi"/>
          <w:lang w:eastAsia="fr-FR"/>
        </w:rPr>
        <w:t xml:space="preserve">with an accuracy better than </w:t>
      </w:r>
      <w:proofErr w:type="gramStart"/>
      <w:r w:rsidRPr="00E84DA1">
        <w:rPr>
          <w:rFonts w:asciiTheme="minorBidi" w:hAnsiTheme="minorBidi"/>
          <w:lang w:eastAsia="fr-FR"/>
        </w:rPr>
        <w:t xml:space="preserve">± </w:t>
      </w:r>
      <w:proofErr w:type="gramEnd"/>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2</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sidRPr="00E84DA1">
        <w:rPr>
          <w:rFonts w:asciiTheme="minorBidi" w:hAnsiTheme="minorBidi"/>
          <w:lang w:eastAsia="fr-FR"/>
        </w:rPr>
        <w:t>,  depending on the PRACH format and configuration.</w:t>
      </w:r>
    </w:p>
    <w:p w:rsidR="00150C7A" w:rsidRDefault="00F5386F" w:rsidP="00950BBD">
      <w:pPr>
        <w:jc w:val="both"/>
        <w:rPr>
          <w:rFonts w:ascii="Arial" w:hAnsi="Arial" w:cs="Arial"/>
          <w:lang w:val="en-GB"/>
        </w:rPr>
      </w:pPr>
      <w:r w:rsidRPr="00297CC2">
        <w:rPr>
          <w:rFonts w:asciiTheme="minorBidi" w:hAnsiTheme="minorBidi"/>
          <w:b/>
          <w:bCs/>
          <w:lang w:eastAsia="fr-FR"/>
        </w:rPr>
        <w:t xml:space="preserve">Proposal </w:t>
      </w:r>
      <w:r w:rsidR="00BC00DD">
        <w:rPr>
          <w:rFonts w:asciiTheme="minorBidi" w:hAnsiTheme="minorBidi"/>
          <w:b/>
          <w:bCs/>
          <w:lang w:eastAsia="fr-FR"/>
        </w:rPr>
        <w:t>8</w:t>
      </w:r>
      <w:r w:rsidRPr="00297CC2">
        <w:rPr>
          <w:rFonts w:asciiTheme="minorBidi" w:hAnsiTheme="minorBidi"/>
          <w:b/>
          <w:bCs/>
          <w:lang w:eastAsia="fr-FR"/>
        </w:rPr>
        <w:t>:</w:t>
      </w:r>
      <w:r w:rsidRPr="006076D3">
        <w:rPr>
          <w:rFonts w:asciiTheme="minorBidi" w:hAnsiTheme="minorBidi"/>
          <w:lang w:eastAsia="fr-FR"/>
        </w:rPr>
        <w:t xml:space="preserve"> </w:t>
      </w:r>
      <w:r w:rsidRPr="00E84DA1">
        <w:rPr>
          <w:rFonts w:asciiTheme="minorBidi" w:hAnsiTheme="minorBidi"/>
          <w:lang w:eastAsia="fr-FR"/>
        </w:rPr>
        <w:t xml:space="preserve">In connected mode, the </w:t>
      </w:r>
      <w:r>
        <w:rPr>
          <w:rFonts w:asciiTheme="minorBidi" w:hAnsiTheme="minorBidi"/>
          <w:lang w:eastAsia="fr-FR"/>
        </w:rPr>
        <w:t xml:space="preserve">NR NTN </w:t>
      </w:r>
      <w:r w:rsidRPr="00E84DA1">
        <w:rPr>
          <w:rFonts w:asciiTheme="minorBidi" w:hAnsiTheme="minorBidi"/>
          <w:lang w:eastAsia="fr-FR"/>
        </w:rPr>
        <w:t xml:space="preserve">UE shall be able to </w:t>
      </w:r>
      <w:r w:rsidR="00950BBD">
        <w:rPr>
          <w:rFonts w:asciiTheme="minorBidi" w:hAnsiTheme="minorBidi"/>
          <w:lang w:eastAsia="fr-FR"/>
        </w:rPr>
        <w:t>self-estimate</w:t>
      </w:r>
      <w:r w:rsidR="00950BBD" w:rsidRPr="00E84DA1">
        <w:rPr>
          <w:rFonts w:asciiTheme="minorBidi" w:hAnsiTheme="minorBidi"/>
          <w:lang w:eastAsia="fr-FR"/>
        </w:rPr>
        <w:t xml:space="preserve"> </w:t>
      </w:r>
      <w:r w:rsidRPr="00E84DA1">
        <w:rPr>
          <w:rFonts w:asciiTheme="minorBidi" w:hAnsiTheme="minorBidi"/>
          <w:lang w:eastAsia="fr-FR"/>
        </w:rPr>
        <w:t xml:space="preserv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r>
          <w:rPr>
            <w:rFonts w:ascii="Cambria Math" w:hAnsi="Cambria Math" w:cs="Arial"/>
          </w:rPr>
          <m:t>)</m:t>
        </m:r>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sidR="00950BBD">
        <w:rPr>
          <w:rFonts w:asciiTheme="minorBidi" w:eastAsiaTheme="minorEastAsia" w:hAnsiTheme="minorBidi"/>
        </w:rPr>
        <w:t xml:space="preserve"> </w:t>
      </w:r>
      <w:r w:rsidRPr="00E84DA1">
        <w:rPr>
          <w:rFonts w:asciiTheme="minorBidi" w:hAnsiTheme="minorBidi"/>
          <w:lang w:eastAsia="fr-FR"/>
        </w:rPr>
        <w:t>with an accuracy better than ±</w:t>
      </w:r>
      <m:oMath>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oMath>
      <w:r w:rsidRPr="00E84DA1">
        <w:rPr>
          <w:rFonts w:asciiTheme="minorBidi" w:hAnsiTheme="minorBidi"/>
          <w:lang w:eastAsia="fr-FR"/>
        </w:rPr>
        <w:t>  depending on the numerology in use.</w:t>
      </w:r>
    </w:p>
    <w:p w:rsidR="00150C7A" w:rsidRDefault="00950BBD" w:rsidP="00950BBD">
      <w:pPr>
        <w:jc w:val="both"/>
        <w:rPr>
          <w:rFonts w:ascii="Arial" w:hAnsi="Arial" w:cs="Arial"/>
          <w:lang w:val="en-GB"/>
        </w:rPr>
      </w:pPr>
      <w:r>
        <w:rPr>
          <w:rFonts w:asciiTheme="minorBidi" w:hAnsiTheme="minorBidi"/>
          <w:b/>
          <w:lang w:eastAsia="fr-FR"/>
        </w:rPr>
        <w:t xml:space="preserve">Proposal </w:t>
      </w:r>
      <w:r w:rsidR="00BC00DD">
        <w:rPr>
          <w:rFonts w:asciiTheme="minorBidi" w:hAnsiTheme="minorBidi"/>
          <w:b/>
          <w:lang w:eastAsia="fr-FR"/>
        </w:rPr>
        <w:t>9</w:t>
      </w:r>
      <w:r w:rsidRPr="00E84DA1">
        <w:rPr>
          <w:rFonts w:asciiTheme="minorBidi" w:hAnsiTheme="minorBidi"/>
          <w:b/>
          <w:lang w:eastAsia="fr-FR"/>
        </w:rPr>
        <w:t>:</w:t>
      </w:r>
      <w:r>
        <w:rPr>
          <w:rFonts w:asciiTheme="minorBidi" w:hAnsiTheme="minorBidi"/>
          <w:lang w:eastAsia="fr-FR"/>
        </w:rPr>
        <w:t xml:space="preserve"> For PRACH transmission, t</w:t>
      </w:r>
      <w:r w:rsidRPr="00E84DA1">
        <w:rPr>
          <w:rFonts w:asciiTheme="minorBidi" w:hAnsiTheme="minorBidi"/>
          <w:lang w:eastAsia="fr-FR"/>
        </w:rPr>
        <w:t xml:space="preserve">he </w:t>
      </w:r>
      <w:r>
        <w:rPr>
          <w:rFonts w:asciiTheme="minorBidi" w:hAnsiTheme="minorBidi"/>
          <w:lang w:eastAsia="fr-FR"/>
        </w:rPr>
        <w:t xml:space="preserve">NR NTN UE shall be able to </w:t>
      </w:r>
      <w:r w:rsidR="00D80F5B">
        <w:rPr>
          <w:rFonts w:asciiTheme="minorBidi" w:hAnsiTheme="minorBidi"/>
          <w:lang w:eastAsia="fr-FR"/>
        </w:rPr>
        <w:t>self-</w:t>
      </w:r>
      <w:r>
        <w:rPr>
          <w:rFonts w:asciiTheme="minorBidi" w:hAnsiTheme="minorBidi"/>
          <w:lang w:eastAsia="fr-FR"/>
        </w:rPr>
        <w:t>estimate</w:t>
      </w:r>
      <w:r w:rsidRPr="00E84DA1">
        <w:rPr>
          <w:rFonts w:asciiTheme="minorBidi" w:hAnsiTheme="minorBidi"/>
          <w:lang w:eastAsia="fr-FR"/>
        </w:rPr>
        <w:t xml:space="preserve"> its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oMath>
      <w:r>
        <w:rPr>
          <w:rFonts w:asciiTheme="minorBidi" w:eastAsiaTheme="minorEastAsia" w:hAnsiTheme="minorBidi"/>
        </w:rPr>
        <w:t xml:space="preserve"> </w:t>
      </w:r>
      <w:r w:rsidRPr="00E84DA1">
        <w:rPr>
          <w:rFonts w:asciiTheme="minorBidi" w:hAnsiTheme="minorBidi"/>
          <w:lang w:eastAsia="fr-FR"/>
        </w:rPr>
        <w:t xml:space="preserve">with an accuracy better than </w:t>
      </w:r>
      <w:proofErr w:type="gramStart"/>
      <w:r w:rsidRPr="00E84DA1">
        <w:rPr>
          <w:rFonts w:asciiTheme="minorBidi" w:hAnsiTheme="minorBidi"/>
          <w:lang w:eastAsia="fr-FR"/>
        </w:rPr>
        <w:t xml:space="preserve">± </w:t>
      </w:r>
      <w:proofErr w:type="gramEnd"/>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4</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sidRPr="00E84DA1">
        <w:rPr>
          <w:rFonts w:asciiTheme="minorBidi" w:hAnsiTheme="minorBidi"/>
          <w:lang w:eastAsia="fr-FR"/>
        </w:rPr>
        <w:t>,  depending on the PRACH format and configuration.</w:t>
      </w:r>
    </w:p>
    <w:p w:rsidR="00150C7A" w:rsidRDefault="00950BBD" w:rsidP="00950BBD">
      <w:pPr>
        <w:jc w:val="both"/>
        <w:rPr>
          <w:rFonts w:ascii="Arial" w:hAnsi="Arial" w:cs="Arial"/>
          <w:lang w:val="en-GB"/>
        </w:rPr>
      </w:pPr>
      <w:r w:rsidRPr="00297CC2">
        <w:rPr>
          <w:rFonts w:asciiTheme="minorBidi" w:hAnsiTheme="minorBidi"/>
          <w:b/>
          <w:bCs/>
          <w:lang w:eastAsia="fr-FR"/>
        </w:rPr>
        <w:lastRenderedPageBreak/>
        <w:t xml:space="preserve">Proposal </w:t>
      </w:r>
      <w:r w:rsidR="00BC00DD">
        <w:rPr>
          <w:rFonts w:asciiTheme="minorBidi" w:hAnsiTheme="minorBidi"/>
          <w:b/>
          <w:bCs/>
          <w:lang w:eastAsia="fr-FR"/>
        </w:rPr>
        <w:t>10</w:t>
      </w:r>
      <w:r w:rsidRPr="00297CC2">
        <w:rPr>
          <w:rFonts w:asciiTheme="minorBidi" w:hAnsiTheme="minorBidi"/>
          <w:b/>
          <w:bCs/>
          <w:lang w:eastAsia="fr-FR"/>
        </w:rPr>
        <w:t>:</w:t>
      </w:r>
      <w:r w:rsidRPr="006076D3">
        <w:rPr>
          <w:rFonts w:asciiTheme="minorBidi" w:hAnsiTheme="minorBidi"/>
          <w:lang w:eastAsia="fr-FR"/>
        </w:rPr>
        <w:t xml:space="preserve"> </w:t>
      </w:r>
      <w:r w:rsidRPr="00E84DA1">
        <w:rPr>
          <w:rFonts w:asciiTheme="minorBidi" w:hAnsiTheme="minorBidi"/>
          <w:lang w:eastAsia="fr-FR"/>
        </w:rPr>
        <w:t xml:space="preserve">In connected mode, the </w:t>
      </w:r>
      <w:r>
        <w:rPr>
          <w:rFonts w:asciiTheme="minorBidi" w:hAnsiTheme="minorBidi"/>
          <w:lang w:eastAsia="fr-FR"/>
        </w:rPr>
        <w:t>NR NTN UE shall be able to</w:t>
      </w:r>
      <w:r w:rsidR="00D80F5B">
        <w:rPr>
          <w:rFonts w:asciiTheme="minorBidi" w:hAnsiTheme="minorBidi"/>
          <w:lang w:eastAsia="fr-FR"/>
        </w:rPr>
        <w:t xml:space="preserve"> self-estimate</w:t>
      </w:r>
      <w:r>
        <w:rPr>
          <w:rFonts w:asciiTheme="minorBidi" w:hAnsiTheme="minorBidi"/>
          <w:lang w:eastAsia="fr-FR"/>
        </w:rPr>
        <w:t xml:space="preserve"> </w:t>
      </w:r>
      <w:proofErr w:type="gramStart"/>
      <w:r>
        <w:rPr>
          <w:rFonts w:asciiTheme="minorBidi" w:hAnsiTheme="minorBidi"/>
          <w:lang w:eastAsia="fr-FR"/>
        </w:rPr>
        <w:t>its</w:t>
      </w:r>
      <w:proofErr w:type="gramEnd"/>
      <w:r>
        <w:rPr>
          <w:rFonts w:asciiTheme="minorBidi" w:hAnsiTheme="minorBidi"/>
          <w:lang w:eastAsia="fr-FR"/>
        </w:rPr>
        <w:t xml:space="preserv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oMath>
      <w:r>
        <w:rPr>
          <w:rFonts w:asciiTheme="minorBidi" w:eastAsiaTheme="minorEastAsia" w:hAnsiTheme="minorBidi"/>
        </w:rPr>
        <w:t xml:space="preserve"> </w:t>
      </w:r>
      <w:r w:rsidRPr="00E84DA1">
        <w:rPr>
          <w:rFonts w:asciiTheme="minorBidi" w:hAnsiTheme="minorBidi"/>
          <w:lang w:eastAsia="fr-FR"/>
        </w:rPr>
        <w:t>with an accuracy better than ±</w:t>
      </w:r>
      <m:oMath>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oMath>
      <w:r w:rsidRPr="00E84DA1">
        <w:rPr>
          <w:rFonts w:asciiTheme="minorBidi" w:hAnsiTheme="minorBidi"/>
          <w:lang w:eastAsia="fr-FR"/>
        </w:rPr>
        <w:t>  depending on the numerology in use.</w:t>
      </w:r>
    </w:p>
    <w:p w:rsidR="00150C7A" w:rsidRDefault="00950BBD" w:rsidP="00950BBD">
      <w:pPr>
        <w:jc w:val="both"/>
        <w:rPr>
          <w:rFonts w:ascii="Arial" w:hAnsi="Arial" w:cs="Arial"/>
          <w:lang w:val="en-GB"/>
        </w:rPr>
      </w:pPr>
      <w:r>
        <w:rPr>
          <w:rFonts w:asciiTheme="minorBidi" w:hAnsiTheme="minorBidi"/>
          <w:b/>
          <w:lang w:eastAsia="fr-FR"/>
        </w:rPr>
        <w:t xml:space="preserve">Proposal </w:t>
      </w:r>
      <w:r w:rsidR="00BC00DD">
        <w:rPr>
          <w:rFonts w:asciiTheme="minorBidi" w:hAnsiTheme="minorBidi"/>
          <w:b/>
          <w:lang w:eastAsia="fr-FR"/>
        </w:rPr>
        <w:t>11</w:t>
      </w:r>
      <w:r w:rsidRPr="00E84DA1">
        <w:rPr>
          <w:rFonts w:asciiTheme="minorBidi" w:hAnsiTheme="minorBidi"/>
          <w:b/>
          <w:lang w:eastAsia="fr-FR"/>
        </w:rPr>
        <w:t>:</w:t>
      </w:r>
      <w:r>
        <w:rPr>
          <w:rFonts w:asciiTheme="minorBidi" w:hAnsiTheme="minorBidi"/>
          <w:lang w:eastAsia="fr-FR"/>
        </w:rPr>
        <w:t xml:space="preserve"> For PRACH transmission, t</w:t>
      </w:r>
      <w:r w:rsidRPr="00E84DA1">
        <w:rPr>
          <w:rFonts w:asciiTheme="minorBidi" w:hAnsiTheme="minorBidi"/>
          <w:lang w:eastAsia="fr-FR"/>
        </w:rPr>
        <w:t xml:space="preserve">he </w:t>
      </w:r>
      <w:r>
        <w:rPr>
          <w:rFonts w:asciiTheme="minorBidi" w:hAnsiTheme="minorBidi"/>
          <w:lang w:eastAsia="fr-FR"/>
        </w:rPr>
        <w:t xml:space="preserve">NR NTN UE shall be able to </w:t>
      </w:r>
      <w:r w:rsidR="00D80F5B">
        <w:rPr>
          <w:rFonts w:asciiTheme="minorBidi" w:hAnsiTheme="minorBidi"/>
          <w:lang w:eastAsia="fr-FR"/>
        </w:rPr>
        <w:t>self-estimate</w:t>
      </w:r>
      <w:r w:rsidRPr="00E84DA1">
        <w:rPr>
          <w:rFonts w:asciiTheme="minorBidi" w:hAnsiTheme="minorBidi"/>
          <w:lang w:eastAsia="fr-FR"/>
        </w:rPr>
        <w:t xml:space="preserv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oMath>
      <w:r>
        <w:rPr>
          <w:rFonts w:asciiTheme="minorBidi" w:eastAsiaTheme="minorEastAsia" w:hAnsiTheme="minorBidi"/>
        </w:rPr>
        <w:t xml:space="preserve"> </w:t>
      </w:r>
      <w:r w:rsidRPr="00E84DA1">
        <w:rPr>
          <w:rFonts w:asciiTheme="minorBidi" w:hAnsiTheme="minorBidi"/>
          <w:lang w:eastAsia="fr-FR"/>
        </w:rPr>
        <w:t xml:space="preserve">with an accuracy better than </w:t>
      </w:r>
      <w:proofErr w:type="gramStart"/>
      <w:r w:rsidRPr="00E84DA1">
        <w:rPr>
          <w:rFonts w:asciiTheme="minorBidi" w:hAnsiTheme="minorBidi"/>
          <w:lang w:eastAsia="fr-FR"/>
        </w:rPr>
        <w:t xml:space="preserve">± </w:t>
      </w:r>
      <w:proofErr w:type="gramEnd"/>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4</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sidRPr="00E84DA1">
        <w:rPr>
          <w:rFonts w:asciiTheme="minorBidi" w:hAnsiTheme="minorBidi"/>
          <w:lang w:eastAsia="fr-FR"/>
        </w:rPr>
        <w:t>,  depending on the PRACH format and configuration.</w:t>
      </w:r>
    </w:p>
    <w:p w:rsidR="00150C7A" w:rsidRPr="001E7E56" w:rsidRDefault="00950BBD" w:rsidP="00150C7A">
      <w:pPr>
        <w:jc w:val="both"/>
        <w:rPr>
          <w:rFonts w:asciiTheme="minorBidi" w:hAnsiTheme="minorBidi"/>
          <w:lang w:eastAsia="fr-FR"/>
        </w:rPr>
      </w:pPr>
      <w:r w:rsidRPr="004151CF">
        <w:rPr>
          <w:rFonts w:asciiTheme="minorBidi" w:hAnsiTheme="minorBidi"/>
          <w:b/>
          <w:lang w:eastAsia="fr-FR"/>
        </w:rPr>
        <w:t>Proposal 1</w:t>
      </w:r>
      <w:r w:rsidR="00BC00DD" w:rsidRPr="004151CF">
        <w:rPr>
          <w:rFonts w:asciiTheme="minorBidi" w:hAnsiTheme="minorBidi"/>
          <w:b/>
          <w:lang w:eastAsia="fr-FR"/>
        </w:rPr>
        <w:t>2</w:t>
      </w:r>
      <w:r w:rsidRPr="004151CF">
        <w:rPr>
          <w:rFonts w:asciiTheme="minorBidi" w:hAnsiTheme="minorBidi"/>
          <w:b/>
          <w:lang w:eastAsia="fr-FR"/>
        </w:rPr>
        <w:t>:</w:t>
      </w:r>
      <w:r w:rsidRPr="004151CF">
        <w:rPr>
          <w:rFonts w:ascii="Arial" w:hAnsi="Arial" w:cs="Arial"/>
          <w:lang w:eastAsia="fr-FR"/>
        </w:rPr>
        <w:t xml:space="preserve"> </w:t>
      </w:r>
      <w:r w:rsidRPr="001E7E56">
        <w:rPr>
          <w:rFonts w:asciiTheme="minorBidi" w:hAnsiTheme="minorBidi"/>
          <w:lang w:eastAsia="fr-FR"/>
        </w:rPr>
        <w:t xml:space="preserve">In connected mode, the NR NTN UE shall be able to </w:t>
      </w:r>
      <w:r w:rsidR="00D80F5B" w:rsidRPr="001E7E56">
        <w:rPr>
          <w:rFonts w:asciiTheme="minorBidi" w:hAnsiTheme="minorBidi"/>
          <w:lang w:eastAsia="fr-FR"/>
        </w:rPr>
        <w:t>self-estimate</w:t>
      </w:r>
      <w:r w:rsidRPr="001E7E56">
        <w:rPr>
          <w:rFonts w:asciiTheme="minorBidi" w:hAnsiTheme="minorBidi"/>
          <w:lang w:eastAsia="fr-FR"/>
        </w:rPr>
        <w:t xml:space="preserve"> </w:t>
      </w:r>
      <m:oMath>
        <m:sSub>
          <m:sSubPr>
            <m:ctrlPr>
              <w:rPr>
                <w:rFonts w:ascii="Cambria Math" w:hAnsi="Cambria Math"/>
                <w:lang w:eastAsia="fr-FR"/>
              </w:rPr>
            </m:ctrlPr>
          </m:sSubPr>
          <m:e>
            <m:r>
              <m:rPr>
                <m:sty m:val="b"/>
              </m:rPr>
              <w:rPr>
                <w:rFonts w:ascii="Cambria Math" w:hAnsi="Cambria Math"/>
                <w:lang w:eastAsia="fr-FR"/>
              </w:rPr>
              <m:t>N</m:t>
            </m:r>
          </m:e>
          <m:sub>
            <m:r>
              <m:rPr>
                <m:sty m:val="b"/>
              </m:rPr>
              <w:rPr>
                <w:rFonts w:ascii="Cambria Math" w:hAnsi="Cambria Math"/>
                <w:lang w:eastAsia="fr-FR"/>
              </w:rPr>
              <m:t>TA</m:t>
            </m:r>
            <m:r>
              <m:rPr>
                <m:sty m:val="p"/>
              </m:rPr>
              <w:rPr>
                <w:rFonts w:ascii="Cambria Math" w:hAnsi="Cambria Math"/>
                <w:lang w:eastAsia="fr-FR"/>
              </w:rPr>
              <m:t>,</m:t>
            </m:r>
            <m:r>
              <m:rPr>
                <m:sty m:val="b"/>
              </m:rPr>
              <w:rPr>
                <w:rFonts w:ascii="Cambria Math" w:hAnsi="Cambria Math"/>
                <w:lang w:eastAsia="fr-FR"/>
              </w:rPr>
              <m:t>common</m:t>
            </m:r>
          </m:sub>
        </m:sSub>
      </m:oMath>
      <w:r w:rsidR="00D80F5B" w:rsidRPr="004151CF">
        <w:rPr>
          <w:rFonts w:asciiTheme="minorBidi" w:hAnsiTheme="minorBidi"/>
          <w:lang w:eastAsia="fr-FR"/>
        </w:rPr>
        <w:t xml:space="preserve"> </w:t>
      </w:r>
      <w:r w:rsidRPr="001E7E56">
        <w:rPr>
          <w:rFonts w:asciiTheme="minorBidi" w:hAnsiTheme="minorBidi"/>
          <w:lang w:eastAsia="fr-FR"/>
        </w:rPr>
        <w:t>with an accuracy better than ±</w:t>
      </w:r>
      <m:oMath>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oMath>
      <w:r w:rsidRPr="001E7E56">
        <w:rPr>
          <w:rFonts w:asciiTheme="minorBidi" w:hAnsiTheme="minorBidi"/>
          <w:lang w:eastAsia="fr-FR"/>
        </w:rPr>
        <w:t>  depending on the numerology in use.</w:t>
      </w:r>
    </w:p>
    <w:p w:rsidR="001E7E56" w:rsidRPr="004151CF" w:rsidRDefault="001E7E56" w:rsidP="001E7E56">
      <w:pPr>
        <w:jc w:val="both"/>
        <w:rPr>
          <w:rFonts w:asciiTheme="minorBidi" w:hAnsiTheme="minorBidi"/>
          <w:lang w:eastAsia="fr-FR"/>
        </w:rPr>
      </w:pPr>
      <w:r w:rsidRPr="004151CF">
        <w:rPr>
          <w:rFonts w:asciiTheme="minorBidi" w:hAnsiTheme="minorBidi"/>
          <w:b/>
          <w:lang w:eastAsia="fr-FR"/>
        </w:rPr>
        <w:t>Proposal 13:</w:t>
      </w:r>
      <w:r w:rsidRPr="001E7E56">
        <w:rPr>
          <w:rFonts w:ascii="Arial" w:hAnsi="Arial" w:cs="Arial"/>
          <w:lang w:eastAsia="fr-FR"/>
        </w:rPr>
        <w:t xml:space="preserve"> </w:t>
      </w:r>
      <w:r w:rsidRPr="004151CF">
        <w:rPr>
          <w:rFonts w:asciiTheme="minorBidi" w:hAnsiTheme="minorBidi"/>
          <w:lang w:eastAsia="fr-FR"/>
        </w:rPr>
        <w:t xml:space="preserve">A validity timer configured for UE specific TA </w:t>
      </w:r>
      <w:proofErr w:type="gramStart"/>
      <w:r w:rsidRPr="004151CF">
        <w:rPr>
          <w:rFonts w:asciiTheme="minorBidi" w:hAnsiTheme="minorBidi"/>
          <w:lang w:eastAsia="fr-FR"/>
        </w:rPr>
        <w:t>could be used</w:t>
      </w:r>
      <w:proofErr w:type="gramEnd"/>
      <w:r w:rsidRPr="004151CF">
        <w:rPr>
          <w:rFonts w:asciiTheme="minorBidi" w:hAnsiTheme="minorBidi"/>
          <w:lang w:eastAsia="fr-FR"/>
        </w:rPr>
        <w:t xml:space="preserve"> to define the maximum time during which the UE can track the RTD on service link without having acquired new ephemeris data to be use</w:t>
      </w:r>
      <w:r>
        <w:rPr>
          <w:rFonts w:asciiTheme="minorBidi" w:hAnsiTheme="minorBidi"/>
          <w:lang w:eastAsia="fr-FR"/>
        </w:rPr>
        <w:t>d for UE specific TA estimation:</w:t>
      </w:r>
    </w:p>
    <w:p w:rsidR="001E7E56" w:rsidRPr="004151CF" w:rsidRDefault="001E7E56" w:rsidP="001E7E56">
      <w:pPr>
        <w:pStyle w:val="Paragraphedeliste"/>
        <w:numPr>
          <w:ilvl w:val="0"/>
          <w:numId w:val="61"/>
        </w:numPr>
        <w:jc w:val="both"/>
        <w:rPr>
          <w:rFonts w:asciiTheme="minorBidi" w:hAnsiTheme="minorBidi"/>
          <w:lang w:eastAsia="fr-FR"/>
        </w:rPr>
      </w:pPr>
      <w:r w:rsidRPr="004151CF">
        <w:rPr>
          <w:rFonts w:asciiTheme="minorBidi" w:hAnsiTheme="minorBidi"/>
          <w:lang w:eastAsia="fr-FR"/>
        </w:rPr>
        <w:t>This timer is restarted each time the UE receives new ephemeris data;</w:t>
      </w:r>
    </w:p>
    <w:p w:rsidR="001E7E56" w:rsidRPr="004151CF" w:rsidRDefault="001E7E56" w:rsidP="001E7E56">
      <w:pPr>
        <w:pStyle w:val="Paragraphedeliste"/>
        <w:numPr>
          <w:ilvl w:val="0"/>
          <w:numId w:val="61"/>
        </w:numPr>
        <w:jc w:val="both"/>
        <w:rPr>
          <w:rFonts w:asciiTheme="minorBidi" w:hAnsiTheme="minorBidi"/>
          <w:lang w:eastAsia="fr-FR"/>
        </w:rPr>
      </w:pPr>
      <w:r w:rsidRPr="004151CF">
        <w:rPr>
          <w:rFonts w:asciiTheme="minorBidi" w:hAnsiTheme="minorBidi"/>
          <w:lang w:eastAsia="fr-FR"/>
        </w:rPr>
        <w:t>The UE assumes that it has lost uplink synchronization if this timer expires and new ephemeris data is not available.</w:t>
      </w:r>
    </w:p>
    <w:p w:rsidR="001E7E56" w:rsidRPr="004151CF" w:rsidRDefault="001E7E56" w:rsidP="001E7E56">
      <w:pPr>
        <w:jc w:val="both"/>
        <w:rPr>
          <w:rFonts w:asciiTheme="minorBidi" w:hAnsiTheme="minorBidi"/>
          <w:lang w:eastAsia="fr-FR"/>
        </w:rPr>
      </w:pPr>
      <w:r w:rsidRPr="004151CF">
        <w:rPr>
          <w:rFonts w:asciiTheme="minorBidi" w:hAnsiTheme="minorBidi"/>
          <w:b/>
          <w:lang w:eastAsia="fr-FR"/>
        </w:rPr>
        <w:t>Proposal 14:</w:t>
      </w:r>
      <w:r w:rsidRPr="001E7E56">
        <w:rPr>
          <w:rFonts w:ascii="Arial" w:hAnsi="Arial" w:cs="Arial"/>
          <w:lang w:eastAsia="fr-FR"/>
        </w:rPr>
        <w:t xml:space="preserve"> </w:t>
      </w:r>
      <w:r w:rsidRPr="004151CF">
        <w:rPr>
          <w:rFonts w:asciiTheme="minorBidi" w:hAnsiTheme="minorBidi"/>
          <w:lang w:eastAsia="fr-FR"/>
        </w:rPr>
        <w:t xml:space="preserve">A validity timer configured for Common TA </w:t>
      </w:r>
      <w:proofErr w:type="gramStart"/>
      <w:r w:rsidRPr="004151CF">
        <w:rPr>
          <w:rFonts w:asciiTheme="minorBidi" w:hAnsiTheme="minorBidi"/>
          <w:lang w:eastAsia="fr-FR"/>
        </w:rPr>
        <w:t>could be used</w:t>
      </w:r>
      <w:proofErr w:type="gramEnd"/>
      <w:r w:rsidRPr="004151CF">
        <w:rPr>
          <w:rFonts w:asciiTheme="minorBidi" w:hAnsiTheme="minorBidi"/>
          <w:lang w:eastAsia="fr-FR"/>
        </w:rPr>
        <w:t xml:space="preserve"> to define the maximum time during which the UE can track the Common RTD without having acquired new assistance information to be </w:t>
      </w:r>
      <w:r>
        <w:rPr>
          <w:rFonts w:asciiTheme="minorBidi" w:hAnsiTheme="minorBidi"/>
          <w:lang w:eastAsia="fr-FR"/>
        </w:rPr>
        <w:t>used for Common TA estimation:</w:t>
      </w:r>
    </w:p>
    <w:p w:rsidR="001E7E56" w:rsidRPr="004151CF" w:rsidRDefault="001E7E56">
      <w:pPr>
        <w:pStyle w:val="Paragraphedeliste"/>
        <w:numPr>
          <w:ilvl w:val="0"/>
          <w:numId w:val="61"/>
        </w:numPr>
        <w:jc w:val="both"/>
        <w:rPr>
          <w:rFonts w:asciiTheme="minorBidi" w:hAnsiTheme="minorBidi"/>
          <w:lang w:eastAsia="fr-FR"/>
        </w:rPr>
      </w:pPr>
      <w:r w:rsidRPr="004151CF">
        <w:rPr>
          <w:rFonts w:asciiTheme="minorBidi" w:hAnsiTheme="minorBidi"/>
          <w:lang w:eastAsia="fr-FR"/>
        </w:rPr>
        <w:t>This timer is restarted each time the UE receives new assistance information;</w:t>
      </w:r>
    </w:p>
    <w:p w:rsidR="001E7E56" w:rsidRPr="004151CF" w:rsidRDefault="001E7E56">
      <w:pPr>
        <w:pStyle w:val="Paragraphedeliste"/>
        <w:numPr>
          <w:ilvl w:val="0"/>
          <w:numId w:val="61"/>
        </w:numPr>
        <w:jc w:val="both"/>
        <w:rPr>
          <w:rFonts w:asciiTheme="minorBidi" w:hAnsiTheme="minorBidi"/>
          <w:lang w:eastAsia="fr-FR"/>
        </w:rPr>
      </w:pPr>
      <w:r w:rsidRPr="004151CF">
        <w:rPr>
          <w:rFonts w:asciiTheme="minorBidi" w:hAnsiTheme="minorBidi"/>
          <w:lang w:eastAsia="fr-FR"/>
        </w:rPr>
        <w:t>The UE assumes that it has lost uplink synchronization if this timer expires and assistance information is not available.</w:t>
      </w:r>
    </w:p>
    <w:p w:rsidR="00150C7A" w:rsidRPr="001E7E56" w:rsidRDefault="008F491F" w:rsidP="00150C7A">
      <w:pPr>
        <w:jc w:val="both"/>
        <w:rPr>
          <w:rFonts w:ascii="Arial" w:hAnsi="Arial" w:cs="Arial"/>
        </w:rPr>
      </w:pPr>
      <w:r w:rsidRPr="001E7E56">
        <w:rPr>
          <w:rFonts w:ascii="Arial" w:hAnsi="Arial" w:cs="Arial"/>
          <w:b/>
        </w:rPr>
        <w:t>Observation 1:</w:t>
      </w:r>
      <w:r w:rsidRPr="001E7E56">
        <w:rPr>
          <w:rFonts w:ascii="Arial" w:hAnsi="Arial" w:cs="Arial"/>
        </w:rPr>
        <w:t xml:space="preserve"> One shall distinguish between orbit determination performance based on past measurements of the satellite trajectory and orbit prediction performance that concerns the future satellite trajectory.</w:t>
      </w:r>
    </w:p>
    <w:p w:rsidR="00150C7A" w:rsidRDefault="008F491F" w:rsidP="00150C7A">
      <w:pPr>
        <w:jc w:val="both"/>
        <w:rPr>
          <w:rFonts w:ascii="Arial" w:hAnsi="Arial" w:cs="Arial"/>
        </w:rPr>
      </w:pPr>
      <w:r w:rsidRPr="00150C7A">
        <w:rPr>
          <w:rFonts w:ascii="Arial" w:hAnsi="Arial" w:cs="Arial"/>
          <w:b/>
        </w:rPr>
        <w:t>Observation 2:</w:t>
      </w:r>
      <w:r>
        <w:rPr>
          <w:rFonts w:ascii="Arial" w:hAnsi="Arial" w:cs="Arial"/>
        </w:rPr>
        <w:t xml:space="preserve"> </w:t>
      </w:r>
      <w:r w:rsidRPr="005A155E">
        <w:rPr>
          <w:rFonts w:ascii="Arial" w:hAnsi="Arial" w:cs="Arial"/>
        </w:rPr>
        <w:t xml:space="preserve">As a rule of thumb, it </w:t>
      </w:r>
      <w:proofErr w:type="gramStart"/>
      <w:r w:rsidRPr="005A155E">
        <w:rPr>
          <w:rFonts w:ascii="Arial" w:hAnsi="Arial" w:cs="Arial"/>
        </w:rPr>
        <w:t>can be assumed</w:t>
      </w:r>
      <w:proofErr w:type="gramEnd"/>
      <w:r w:rsidRPr="005A155E">
        <w:rPr>
          <w:rFonts w:ascii="Arial" w:hAnsi="Arial" w:cs="Arial"/>
        </w:rPr>
        <w:t xml:space="preserve"> that there is a factor of 1000 between the position error (in </w:t>
      </w:r>
      <w:r>
        <w:rPr>
          <w:rFonts w:ascii="Arial" w:hAnsi="Arial" w:cs="Arial"/>
        </w:rPr>
        <w:t>[</w:t>
      </w:r>
      <w:r w:rsidRPr="005A155E">
        <w:rPr>
          <w:rFonts w:ascii="Arial" w:hAnsi="Arial" w:cs="Arial"/>
        </w:rPr>
        <w:t>m</w:t>
      </w:r>
      <w:r>
        <w:rPr>
          <w:rFonts w:ascii="Arial" w:hAnsi="Arial" w:cs="Arial"/>
        </w:rPr>
        <w:t>]</w:t>
      </w:r>
      <w:r w:rsidRPr="005A155E">
        <w:rPr>
          <w:rFonts w:ascii="Arial" w:hAnsi="Arial" w:cs="Arial"/>
        </w:rPr>
        <w:t xml:space="preserve">) and the velocity error (in </w:t>
      </w:r>
      <w:r>
        <w:rPr>
          <w:rFonts w:ascii="Arial" w:hAnsi="Arial" w:cs="Arial"/>
        </w:rPr>
        <w:t>[</w:t>
      </w:r>
      <w:r w:rsidRPr="005A155E">
        <w:rPr>
          <w:rFonts w:ascii="Arial" w:hAnsi="Arial" w:cs="Arial"/>
        </w:rPr>
        <w:t>m/s</w:t>
      </w:r>
      <w:r>
        <w:rPr>
          <w:rFonts w:ascii="Arial" w:hAnsi="Arial" w:cs="Arial"/>
        </w:rPr>
        <w:t>]</w:t>
      </w:r>
      <w:r w:rsidRPr="005A155E">
        <w:rPr>
          <w:rFonts w:ascii="Arial" w:hAnsi="Arial" w:cs="Arial"/>
        </w:rPr>
        <w:t xml:space="preserve">). </w:t>
      </w:r>
      <w:r>
        <w:rPr>
          <w:rFonts w:ascii="Arial" w:hAnsi="Arial" w:cs="Arial"/>
        </w:rPr>
        <w:t xml:space="preserve">Is </w:t>
      </w:r>
      <w:r w:rsidRPr="005A155E">
        <w:rPr>
          <w:rFonts w:ascii="Arial" w:hAnsi="Arial" w:cs="Arial"/>
        </w:rPr>
        <w:t xml:space="preserve">important to keep in mind </w:t>
      </w:r>
      <w:r>
        <w:rPr>
          <w:rFonts w:ascii="Arial" w:hAnsi="Arial" w:cs="Arial"/>
        </w:rPr>
        <w:t xml:space="preserve">this rule </w:t>
      </w:r>
      <w:r w:rsidRPr="005A155E">
        <w:rPr>
          <w:rFonts w:ascii="Arial" w:hAnsi="Arial" w:cs="Arial"/>
        </w:rPr>
        <w:t>when allocating an error budget for satellite position and velocity estimations.</w:t>
      </w:r>
    </w:p>
    <w:p w:rsidR="008F491F" w:rsidRPr="00150C7A" w:rsidRDefault="008F491F" w:rsidP="00150C7A">
      <w:pPr>
        <w:jc w:val="both"/>
        <w:rPr>
          <w:rFonts w:ascii="Arial" w:hAnsi="Arial" w:cs="Arial"/>
          <w:lang w:val="en-GB"/>
        </w:rPr>
      </w:pPr>
      <w:r w:rsidRPr="00150C7A">
        <w:rPr>
          <w:rFonts w:ascii="Arial" w:hAnsi="Arial" w:cs="Arial"/>
          <w:b/>
        </w:rPr>
        <w:t>Observation 3:</w:t>
      </w:r>
      <w:r>
        <w:rPr>
          <w:rFonts w:ascii="Arial" w:hAnsi="Arial" w:cs="Arial"/>
        </w:rPr>
        <w:t xml:space="preserve"> </w:t>
      </w:r>
      <w:r w:rsidRPr="005A155E">
        <w:rPr>
          <w:rFonts w:ascii="Arial" w:hAnsi="Arial" w:cs="Arial"/>
        </w:rPr>
        <w:t>The orbit prediction accuracy depends on:</w:t>
      </w:r>
    </w:p>
    <w:p w:rsidR="008F491F" w:rsidRPr="005A155E" w:rsidRDefault="008F491F" w:rsidP="008F491F">
      <w:pPr>
        <w:pStyle w:val="Observation"/>
        <w:numPr>
          <w:ilvl w:val="0"/>
          <w:numId w:val="59"/>
        </w:numPr>
        <w:rPr>
          <w:rFonts w:ascii="Arial" w:hAnsi="Arial" w:cs="Arial"/>
          <w:b w:val="0"/>
          <w:i w:val="0"/>
          <w:sz w:val="22"/>
          <w:szCs w:val="22"/>
        </w:rPr>
      </w:pPr>
      <w:r w:rsidRPr="005A155E">
        <w:rPr>
          <w:rFonts w:ascii="Arial" w:hAnsi="Arial" w:cs="Arial"/>
          <w:b w:val="0"/>
          <w:i w:val="0"/>
          <w:sz w:val="22"/>
          <w:szCs w:val="22"/>
        </w:rPr>
        <w:t>The accuracy of the orbit determination used to derive the satellite ephemeris;</w:t>
      </w:r>
    </w:p>
    <w:p w:rsidR="008F491F" w:rsidRPr="005A155E" w:rsidRDefault="008F491F" w:rsidP="008F491F">
      <w:pPr>
        <w:pStyle w:val="Observation"/>
        <w:numPr>
          <w:ilvl w:val="0"/>
          <w:numId w:val="59"/>
        </w:numPr>
        <w:rPr>
          <w:rFonts w:ascii="Arial" w:hAnsi="Arial" w:cs="Arial"/>
          <w:b w:val="0"/>
          <w:i w:val="0"/>
          <w:sz w:val="22"/>
          <w:szCs w:val="22"/>
        </w:rPr>
      </w:pPr>
      <w:r w:rsidRPr="005A155E">
        <w:rPr>
          <w:rFonts w:ascii="Arial" w:hAnsi="Arial" w:cs="Arial"/>
          <w:b w:val="0"/>
          <w:i w:val="0"/>
          <w:sz w:val="22"/>
          <w:szCs w:val="22"/>
        </w:rPr>
        <w:t>The accuracy of the orbit propagation model;</w:t>
      </w:r>
    </w:p>
    <w:p w:rsidR="008F491F" w:rsidRPr="005A155E" w:rsidRDefault="008F491F" w:rsidP="008F491F">
      <w:pPr>
        <w:pStyle w:val="Observation"/>
        <w:numPr>
          <w:ilvl w:val="0"/>
          <w:numId w:val="59"/>
        </w:numPr>
        <w:rPr>
          <w:rFonts w:ascii="Arial" w:hAnsi="Arial" w:cs="Arial"/>
          <w:b w:val="0"/>
          <w:i w:val="0"/>
          <w:sz w:val="22"/>
          <w:szCs w:val="22"/>
        </w:rPr>
      </w:pPr>
      <w:r w:rsidRPr="005A155E">
        <w:rPr>
          <w:rFonts w:ascii="Arial" w:hAnsi="Arial" w:cs="Arial"/>
          <w:b w:val="0"/>
          <w:i w:val="0"/>
          <w:sz w:val="22"/>
          <w:szCs w:val="22"/>
        </w:rPr>
        <w:t xml:space="preserve">The time horizon over which the prediction </w:t>
      </w:r>
      <w:proofErr w:type="gramStart"/>
      <w:r w:rsidRPr="005A155E">
        <w:rPr>
          <w:rFonts w:ascii="Arial" w:hAnsi="Arial" w:cs="Arial"/>
          <w:b w:val="0"/>
          <w:i w:val="0"/>
          <w:sz w:val="22"/>
          <w:szCs w:val="22"/>
        </w:rPr>
        <w:t>is made</w:t>
      </w:r>
      <w:proofErr w:type="gramEnd"/>
      <w:r w:rsidRPr="005A155E">
        <w:rPr>
          <w:rFonts w:ascii="Arial" w:hAnsi="Arial" w:cs="Arial"/>
          <w:b w:val="0"/>
          <w:i w:val="0"/>
          <w:sz w:val="22"/>
          <w:szCs w:val="22"/>
        </w:rPr>
        <w:t>.</w:t>
      </w:r>
    </w:p>
    <w:p w:rsidR="008F491F" w:rsidRDefault="008F491F" w:rsidP="008F491F">
      <w:pPr>
        <w:pStyle w:val="Observation"/>
        <w:numPr>
          <w:ilvl w:val="0"/>
          <w:numId w:val="0"/>
        </w:numPr>
        <w:rPr>
          <w:rFonts w:ascii="Arial" w:hAnsi="Arial" w:cs="Arial"/>
          <w:i w:val="0"/>
          <w:sz w:val="22"/>
          <w:szCs w:val="22"/>
        </w:rPr>
      </w:pPr>
    </w:p>
    <w:p w:rsidR="00150C7A" w:rsidRDefault="008F491F" w:rsidP="00150C7A">
      <w:pPr>
        <w:spacing w:after="0" w:line="240" w:lineRule="auto"/>
        <w:jc w:val="both"/>
        <w:rPr>
          <w:rFonts w:ascii="Arial" w:hAnsi="Arial" w:cs="Arial"/>
        </w:rPr>
      </w:pPr>
      <w:r w:rsidRPr="005A155E">
        <w:rPr>
          <w:rFonts w:ascii="Arial" w:hAnsi="Arial" w:cs="Arial"/>
          <w:b/>
        </w:rPr>
        <w:t>Observation</w:t>
      </w:r>
      <w:r>
        <w:rPr>
          <w:rFonts w:ascii="Arial" w:hAnsi="Arial" w:cs="Arial"/>
          <w:b/>
        </w:rPr>
        <w:t xml:space="preserve"> 4</w:t>
      </w:r>
      <w:r w:rsidRPr="005A155E">
        <w:rPr>
          <w:rFonts w:ascii="Arial" w:hAnsi="Arial" w:cs="Arial"/>
          <w:b/>
        </w:rPr>
        <w:t>:</w:t>
      </w:r>
      <w:r w:rsidRPr="005A155E">
        <w:rPr>
          <w:rFonts w:ascii="Arial" w:hAnsi="Arial" w:cs="Arial"/>
        </w:rPr>
        <w:t xml:space="preserve"> The PV accuracy target reference hypothesis could use Position error &lt; 30 m and Velocity error &lt; 30 mm/s.</w:t>
      </w:r>
    </w:p>
    <w:p w:rsidR="00150C7A" w:rsidRDefault="00150C7A" w:rsidP="00150C7A">
      <w:pPr>
        <w:spacing w:after="0" w:line="240" w:lineRule="auto"/>
        <w:jc w:val="both"/>
        <w:rPr>
          <w:rFonts w:ascii="Arial" w:hAnsi="Arial" w:cs="Arial"/>
        </w:rPr>
      </w:pPr>
    </w:p>
    <w:p w:rsidR="008F491F" w:rsidRPr="00150C7A" w:rsidRDefault="008F491F" w:rsidP="00150C7A">
      <w:pPr>
        <w:spacing w:after="0" w:line="240" w:lineRule="auto"/>
        <w:jc w:val="both"/>
        <w:rPr>
          <w:rFonts w:ascii="Arial" w:hAnsi="Arial" w:cs="Arial"/>
        </w:rPr>
      </w:pPr>
      <w:r w:rsidRPr="00150C7A">
        <w:rPr>
          <w:rFonts w:ascii="Arial" w:hAnsi="Arial" w:cs="Arial"/>
          <w:b/>
        </w:rPr>
        <w:t>Observation 5:</w:t>
      </w:r>
      <w:r w:rsidRPr="005A155E">
        <w:rPr>
          <w:rFonts w:ascii="Arial" w:hAnsi="Arial" w:cs="Arial"/>
        </w:rPr>
        <w:t xml:space="preserve"> Even for a satellite system with “low quality” orbit determination algorithm, challenging operations relying on accurate prediction of satellite trajectories such as Doppler compensation </w:t>
      </w:r>
      <w:proofErr w:type="gramStart"/>
      <w:r w:rsidRPr="005A155E">
        <w:rPr>
          <w:rFonts w:ascii="Arial" w:hAnsi="Arial" w:cs="Arial"/>
        </w:rPr>
        <w:t>can be performed</w:t>
      </w:r>
      <w:proofErr w:type="gramEnd"/>
      <w:r w:rsidRPr="005A155E">
        <w:rPr>
          <w:rFonts w:ascii="Arial" w:hAnsi="Arial" w:cs="Arial"/>
        </w:rPr>
        <w:t xml:space="preserve"> reliably. </w:t>
      </w:r>
    </w:p>
    <w:p w:rsidR="008F491F" w:rsidRDefault="008F491F" w:rsidP="00950BBD">
      <w:pPr>
        <w:jc w:val="both"/>
        <w:rPr>
          <w:rFonts w:asciiTheme="minorBidi" w:hAnsiTheme="minorBidi"/>
          <w:lang w:eastAsia="fr-FR"/>
        </w:rPr>
      </w:pPr>
    </w:p>
    <w:p w:rsidR="0029020E" w:rsidRPr="006076D3" w:rsidRDefault="002B6FA4" w:rsidP="004151CF">
      <w:pPr>
        <w:jc w:val="center"/>
        <w:rPr>
          <w:sz w:val="24"/>
        </w:rPr>
      </w:pPr>
      <w:r w:rsidRPr="006076D3">
        <w:rPr>
          <w:rFonts w:asciiTheme="minorBidi" w:hAnsiTheme="minorBidi"/>
          <w:b/>
          <w:i/>
        </w:rPr>
        <w:t>END</w:t>
      </w:r>
    </w:p>
    <w:sectPr w:rsidR="0029020E" w:rsidRPr="006076D3" w:rsidSect="002E7049">
      <w:footerReference w:type="default" r:id="rId14"/>
      <w:pgSz w:w="12240" w:h="15840" w:code="1"/>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49B18" w16cid:durableId="232AF9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320F" w:rsidRDefault="008D320F" w:rsidP="000519FA">
      <w:pPr>
        <w:spacing w:after="0" w:line="240" w:lineRule="auto"/>
      </w:pPr>
      <w:r>
        <w:separator/>
      </w:r>
    </w:p>
  </w:endnote>
  <w:endnote w:type="continuationSeparator" w:id="0">
    <w:p w:rsidR="008D320F" w:rsidRDefault="008D320F"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537275"/>
      <w:docPartObj>
        <w:docPartGallery w:val="Page Numbers (Bottom of Page)"/>
        <w:docPartUnique/>
      </w:docPartObj>
    </w:sdtPr>
    <w:sdtEndPr>
      <w:rPr>
        <w:noProof/>
      </w:rPr>
    </w:sdtEndPr>
    <w:sdtContent>
      <w:p w:rsidR="00EC54EA" w:rsidRDefault="00EC54EA">
        <w:pPr>
          <w:pStyle w:val="Pieddepage"/>
          <w:jc w:val="center"/>
        </w:pPr>
        <w:r>
          <w:fldChar w:fldCharType="begin"/>
        </w:r>
        <w:r>
          <w:instrText xml:space="preserve"> PAGE   \* MERGEFORMAT </w:instrText>
        </w:r>
        <w:r>
          <w:fldChar w:fldCharType="separate"/>
        </w:r>
        <w:r w:rsidR="008C3ACB">
          <w:rPr>
            <w:noProof/>
          </w:rPr>
          <w:t>1</w:t>
        </w:r>
        <w:r>
          <w:rPr>
            <w:noProof/>
          </w:rPr>
          <w:fldChar w:fldCharType="end"/>
        </w:r>
      </w:p>
    </w:sdtContent>
  </w:sdt>
  <w:p w:rsidR="00EC54EA" w:rsidRDefault="00EC54E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320F" w:rsidRDefault="008D320F" w:rsidP="000519FA">
      <w:pPr>
        <w:spacing w:after="0" w:line="240" w:lineRule="auto"/>
      </w:pPr>
      <w:r>
        <w:separator/>
      </w:r>
    </w:p>
  </w:footnote>
  <w:footnote w:type="continuationSeparator" w:id="0">
    <w:p w:rsidR="008D320F" w:rsidRDefault="008D320F"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63.75pt;height:33pt" o:bullet="t">
        <v:imagedata r:id="rId1" o:title="artABBA"/>
      </v:shape>
    </w:pict>
  </w:numPicBullet>
  <w:numPicBullet w:numPicBulletId="1">
    <w:pict>
      <v:shape id="_x0000_i1155" type="#_x0000_t75" style="width:198.7pt;height:176.65pt" o:bullet="t">
        <v:imagedata r:id="rId2" o:title="artD8B2"/>
      </v:shape>
    </w:pict>
  </w:numPicBullet>
  <w:numPicBullet w:numPicBulletId="2">
    <w:pict>
      <v:shape id="_x0000_i1156" type="#_x0000_t75" style="width:72.95pt;height:2in" o:bullet="t">
        <v:imagedata r:id="rId3" o:title="art1125"/>
      </v:shape>
    </w:pict>
  </w:numPicBullet>
  <w:abstractNum w:abstractNumId="0" w15:restartNumberingAfterBreak="0">
    <w:nsid w:val="00003C58"/>
    <w:multiLevelType w:val="hybridMultilevel"/>
    <w:tmpl w:val="3DBEF7F6"/>
    <w:lvl w:ilvl="0" w:tplc="E1562C5C">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 w15:restartNumberingAfterBreak="0">
    <w:nsid w:val="112036B9"/>
    <w:multiLevelType w:val="hybridMultilevel"/>
    <w:tmpl w:val="349A4F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C85B1E"/>
    <w:multiLevelType w:val="hybridMultilevel"/>
    <w:tmpl w:val="5880843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EB84151"/>
    <w:multiLevelType w:val="hybridMultilevel"/>
    <w:tmpl w:val="2EAE1A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964FBB"/>
    <w:multiLevelType w:val="hybridMultilevel"/>
    <w:tmpl w:val="1C5A0830"/>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15:restartNumberingAfterBreak="0">
    <w:nsid w:val="26AA0543"/>
    <w:multiLevelType w:val="hybridMultilevel"/>
    <w:tmpl w:val="7792A0CA"/>
    <w:lvl w:ilvl="0" w:tplc="E58A6030">
      <w:start w:val="1"/>
      <w:numFmt w:val="bullet"/>
      <w:lvlText w:val=""/>
      <w:lvlJc w:val="left"/>
      <w:pPr>
        <w:ind w:left="720" w:hanging="360"/>
      </w:pPr>
      <w:rPr>
        <w:rFonts w:ascii="Symbol" w:hAnsi="Symbol"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AA29AF"/>
    <w:multiLevelType w:val="hybridMultilevel"/>
    <w:tmpl w:val="C2EA191C"/>
    <w:lvl w:ilvl="0" w:tplc="4CA00E84">
      <w:start w:val="38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95370D"/>
    <w:multiLevelType w:val="hybridMultilevel"/>
    <w:tmpl w:val="58C87334"/>
    <w:lvl w:ilvl="0" w:tplc="4CA00E84">
      <w:start w:val="38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41651C"/>
    <w:multiLevelType w:val="hybridMultilevel"/>
    <w:tmpl w:val="48E87EA2"/>
    <w:lvl w:ilvl="0" w:tplc="FFFFFFFF">
      <w:start w:val="1"/>
      <w:numFmt w:val="decimal"/>
      <w:lvlText w:val=""/>
      <w:lvlJc w:val="left"/>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D1F39B4"/>
    <w:multiLevelType w:val="hybridMultilevel"/>
    <w:tmpl w:val="D282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D758C5"/>
    <w:multiLevelType w:val="hybridMultilevel"/>
    <w:tmpl w:val="9AF4F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F662FB"/>
    <w:multiLevelType w:val="hybridMultilevel"/>
    <w:tmpl w:val="F2146C06"/>
    <w:lvl w:ilvl="0" w:tplc="A3265598">
      <w:start w:val="1"/>
      <w:numFmt w:val="bullet"/>
      <w:lvlText w:val=""/>
      <w:lvlPicBulletId w:val="1"/>
      <w:lvlJc w:val="left"/>
      <w:pPr>
        <w:tabs>
          <w:tab w:val="num" w:pos="720"/>
        </w:tabs>
        <w:ind w:left="720" w:hanging="360"/>
      </w:pPr>
      <w:rPr>
        <w:rFonts w:ascii="Symbol" w:hAnsi="Symbol" w:hint="default"/>
      </w:rPr>
    </w:lvl>
    <w:lvl w:ilvl="1" w:tplc="24DC634C" w:tentative="1">
      <w:start w:val="1"/>
      <w:numFmt w:val="bullet"/>
      <w:lvlText w:val=""/>
      <w:lvlPicBulletId w:val="1"/>
      <w:lvlJc w:val="left"/>
      <w:pPr>
        <w:tabs>
          <w:tab w:val="num" w:pos="1440"/>
        </w:tabs>
        <w:ind w:left="1440" w:hanging="360"/>
      </w:pPr>
      <w:rPr>
        <w:rFonts w:ascii="Symbol" w:hAnsi="Symbol" w:hint="default"/>
      </w:rPr>
    </w:lvl>
    <w:lvl w:ilvl="2" w:tplc="F878B44C">
      <w:start w:val="210"/>
      <w:numFmt w:val="bullet"/>
      <w:lvlText w:val=""/>
      <w:lvlJc w:val="left"/>
      <w:pPr>
        <w:tabs>
          <w:tab w:val="num" w:pos="2160"/>
        </w:tabs>
        <w:ind w:left="2160" w:hanging="360"/>
      </w:pPr>
      <w:rPr>
        <w:rFonts w:ascii="Wingdings" w:hAnsi="Wingdings" w:hint="default"/>
      </w:rPr>
    </w:lvl>
    <w:lvl w:ilvl="3" w:tplc="7264CED2" w:tentative="1">
      <w:start w:val="1"/>
      <w:numFmt w:val="bullet"/>
      <w:lvlText w:val=""/>
      <w:lvlPicBulletId w:val="1"/>
      <w:lvlJc w:val="left"/>
      <w:pPr>
        <w:tabs>
          <w:tab w:val="num" w:pos="2880"/>
        </w:tabs>
        <w:ind w:left="2880" w:hanging="360"/>
      </w:pPr>
      <w:rPr>
        <w:rFonts w:ascii="Symbol" w:hAnsi="Symbol" w:hint="default"/>
      </w:rPr>
    </w:lvl>
    <w:lvl w:ilvl="4" w:tplc="09D0D222" w:tentative="1">
      <w:start w:val="1"/>
      <w:numFmt w:val="bullet"/>
      <w:lvlText w:val=""/>
      <w:lvlPicBulletId w:val="1"/>
      <w:lvlJc w:val="left"/>
      <w:pPr>
        <w:tabs>
          <w:tab w:val="num" w:pos="3600"/>
        </w:tabs>
        <w:ind w:left="3600" w:hanging="360"/>
      </w:pPr>
      <w:rPr>
        <w:rFonts w:ascii="Symbol" w:hAnsi="Symbol" w:hint="default"/>
      </w:rPr>
    </w:lvl>
    <w:lvl w:ilvl="5" w:tplc="D8A82FF2" w:tentative="1">
      <w:start w:val="1"/>
      <w:numFmt w:val="bullet"/>
      <w:lvlText w:val=""/>
      <w:lvlPicBulletId w:val="1"/>
      <w:lvlJc w:val="left"/>
      <w:pPr>
        <w:tabs>
          <w:tab w:val="num" w:pos="4320"/>
        </w:tabs>
        <w:ind w:left="4320" w:hanging="360"/>
      </w:pPr>
      <w:rPr>
        <w:rFonts w:ascii="Symbol" w:hAnsi="Symbol" w:hint="default"/>
      </w:rPr>
    </w:lvl>
    <w:lvl w:ilvl="6" w:tplc="D7D6E16E" w:tentative="1">
      <w:start w:val="1"/>
      <w:numFmt w:val="bullet"/>
      <w:lvlText w:val=""/>
      <w:lvlPicBulletId w:val="1"/>
      <w:lvlJc w:val="left"/>
      <w:pPr>
        <w:tabs>
          <w:tab w:val="num" w:pos="5040"/>
        </w:tabs>
        <w:ind w:left="5040" w:hanging="360"/>
      </w:pPr>
      <w:rPr>
        <w:rFonts w:ascii="Symbol" w:hAnsi="Symbol" w:hint="default"/>
      </w:rPr>
    </w:lvl>
    <w:lvl w:ilvl="7" w:tplc="B4B895FE" w:tentative="1">
      <w:start w:val="1"/>
      <w:numFmt w:val="bullet"/>
      <w:lvlText w:val=""/>
      <w:lvlPicBulletId w:val="1"/>
      <w:lvlJc w:val="left"/>
      <w:pPr>
        <w:tabs>
          <w:tab w:val="num" w:pos="5760"/>
        </w:tabs>
        <w:ind w:left="5760" w:hanging="360"/>
      </w:pPr>
      <w:rPr>
        <w:rFonts w:ascii="Symbol" w:hAnsi="Symbol" w:hint="default"/>
      </w:rPr>
    </w:lvl>
    <w:lvl w:ilvl="8" w:tplc="A2E2646E" w:tentative="1">
      <w:start w:val="1"/>
      <w:numFmt w:val="bullet"/>
      <w:lvlText w:val=""/>
      <w:lvlPicBulletId w:val="1"/>
      <w:lvlJc w:val="left"/>
      <w:pPr>
        <w:tabs>
          <w:tab w:val="num" w:pos="6480"/>
        </w:tabs>
        <w:ind w:left="6480" w:hanging="360"/>
      </w:pPr>
      <w:rPr>
        <w:rFonts w:ascii="Symbol" w:hAnsi="Symbol" w:hint="default"/>
      </w:rPr>
    </w:lvl>
  </w:abstractNum>
  <w:abstractNum w:abstractNumId="1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371EE3"/>
    <w:multiLevelType w:val="hybridMultilevel"/>
    <w:tmpl w:val="25EAD8F4"/>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5C2F3F"/>
    <w:multiLevelType w:val="hybridMultilevel"/>
    <w:tmpl w:val="5880843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7765730"/>
    <w:multiLevelType w:val="multilevel"/>
    <w:tmpl w:val="2A1E4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08079E"/>
    <w:multiLevelType w:val="hybridMultilevel"/>
    <w:tmpl w:val="E3283BD4"/>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FF2120"/>
    <w:multiLevelType w:val="hybridMultilevel"/>
    <w:tmpl w:val="EBBE5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A21B8B"/>
    <w:multiLevelType w:val="hybridMultilevel"/>
    <w:tmpl w:val="A3F43600"/>
    <w:lvl w:ilvl="0" w:tplc="4CA00E84">
      <w:start w:val="38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E272A4"/>
    <w:multiLevelType w:val="hybridMultilevel"/>
    <w:tmpl w:val="6F269C3A"/>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4EAA1C8A"/>
    <w:multiLevelType w:val="hybridMultilevel"/>
    <w:tmpl w:val="26E6AA0C"/>
    <w:lvl w:ilvl="0" w:tplc="04090019">
      <w:start w:val="1"/>
      <w:numFmt w:val="lowerLetter"/>
      <w:lvlText w:val="%1."/>
      <w:lvlJc w:val="left"/>
      <w:pPr>
        <w:ind w:left="360" w:hanging="360"/>
      </w:pPr>
    </w:lvl>
    <w:lvl w:ilvl="1" w:tplc="040C0019" w:tentative="1">
      <w:start w:val="1"/>
      <w:numFmt w:val="lowerLetter"/>
      <w:lvlText w:val="%2."/>
      <w:lvlJc w:val="left"/>
      <w:pPr>
        <w:ind w:left="-720" w:hanging="360"/>
      </w:pPr>
    </w:lvl>
    <w:lvl w:ilvl="2" w:tplc="040C001B" w:tentative="1">
      <w:start w:val="1"/>
      <w:numFmt w:val="lowerRoman"/>
      <w:lvlText w:val="%3."/>
      <w:lvlJc w:val="right"/>
      <w:pPr>
        <w:ind w:left="0" w:hanging="180"/>
      </w:pPr>
    </w:lvl>
    <w:lvl w:ilvl="3" w:tplc="040C000F" w:tentative="1">
      <w:start w:val="1"/>
      <w:numFmt w:val="decimal"/>
      <w:lvlText w:val="%4."/>
      <w:lvlJc w:val="left"/>
      <w:pPr>
        <w:ind w:left="720" w:hanging="360"/>
      </w:pPr>
    </w:lvl>
    <w:lvl w:ilvl="4" w:tplc="040C0019" w:tentative="1">
      <w:start w:val="1"/>
      <w:numFmt w:val="lowerLetter"/>
      <w:lvlText w:val="%5."/>
      <w:lvlJc w:val="left"/>
      <w:pPr>
        <w:ind w:left="1440" w:hanging="360"/>
      </w:pPr>
    </w:lvl>
    <w:lvl w:ilvl="5" w:tplc="040C001B" w:tentative="1">
      <w:start w:val="1"/>
      <w:numFmt w:val="lowerRoman"/>
      <w:lvlText w:val="%6."/>
      <w:lvlJc w:val="right"/>
      <w:pPr>
        <w:ind w:left="2160" w:hanging="180"/>
      </w:pPr>
    </w:lvl>
    <w:lvl w:ilvl="6" w:tplc="040C000F" w:tentative="1">
      <w:start w:val="1"/>
      <w:numFmt w:val="decimal"/>
      <w:lvlText w:val="%7."/>
      <w:lvlJc w:val="left"/>
      <w:pPr>
        <w:ind w:left="2880" w:hanging="360"/>
      </w:pPr>
    </w:lvl>
    <w:lvl w:ilvl="7" w:tplc="040C0019" w:tentative="1">
      <w:start w:val="1"/>
      <w:numFmt w:val="lowerLetter"/>
      <w:lvlText w:val="%8."/>
      <w:lvlJc w:val="left"/>
      <w:pPr>
        <w:ind w:left="3600" w:hanging="360"/>
      </w:pPr>
    </w:lvl>
    <w:lvl w:ilvl="8" w:tplc="040C001B" w:tentative="1">
      <w:start w:val="1"/>
      <w:numFmt w:val="lowerRoman"/>
      <w:lvlText w:val="%9."/>
      <w:lvlJc w:val="right"/>
      <w:pPr>
        <w:ind w:left="4320" w:hanging="180"/>
      </w:pPr>
    </w:lvl>
  </w:abstractNum>
  <w:abstractNum w:abstractNumId="33" w15:restartNumberingAfterBreak="0">
    <w:nsid w:val="52AC495C"/>
    <w:multiLevelType w:val="hybridMultilevel"/>
    <w:tmpl w:val="00B68E2C"/>
    <w:lvl w:ilvl="0" w:tplc="4AC8539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42F6984"/>
    <w:multiLevelType w:val="hybridMultilevel"/>
    <w:tmpl w:val="757A2DB0"/>
    <w:lvl w:ilvl="0" w:tplc="A78E828A">
      <w:numFmt w:val="bullet"/>
      <w:lvlText w:val="-"/>
      <w:lvlJc w:val="left"/>
      <w:pPr>
        <w:ind w:left="720" w:hanging="360"/>
      </w:pPr>
      <w:rPr>
        <w:rFonts w:ascii="Arial" w:eastAsiaTheme="minorHAnsi" w:hAnsi="Arial" w:cs="Aria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546D9C"/>
    <w:multiLevelType w:val="hybridMultilevel"/>
    <w:tmpl w:val="3208D75C"/>
    <w:lvl w:ilvl="0" w:tplc="0422C7D8">
      <w:start w:val="1"/>
      <w:numFmt w:val="decimal"/>
      <w:pStyle w:val="Prop1"/>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5BB91B2A"/>
    <w:multiLevelType w:val="hybridMultilevel"/>
    <w:tmpl w:val="92649482"/>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653DCE"/>
    <w:multiLevelType w:val="hybridMultilevel"/>
    <w:tmpl w:val="B224AB3E"/>
    <w:lvl w:ilvl="0" w:tplc="040C0001">
      <w:start w:val="1"/>
      <w:numFmt w:val="bullet"/>
      <w:lvlText w:val=""/>
      <w:lvlJc w:val="left"/>
      <w:pPr>
        <w:ind w:left="1145" w:hanging="360"/>
      </w:pPr>
      <w:rPr>
        <w:rFonts w:ascii="Symbol" w:hAnsi="Symbol" w:hint="default"/>
      </w:rPr>
    </w:lvl>
    <w:lvl w:ilvl="1" w:tplc="040C0003">
      <w:start w:val="1"/>
      <w:numFmt w:val="bullet"/>
      <w:lvlText w:val="o"/>
      <w:lvlJc w:val="left"/>
      <w:pPr>
        <w:ind w:left="1865" w:hanging="360"/>
      </w:pPr>
      <w:rPr>
        <w:rFonts w:ascii="Courier New" w:hAnsi="Courier New" w:cs="Courier New" w:hint="default"/>
      </w:rPr>
    </w:lvl>
    <w:lvl w:ilvl="2" w:tplc="040C0005">
      <w:start w:val="1"/>
      <w:numFmt w:val="bullet"/>
      <w:lvlText w:val=""/>
      <w:lvlJc w:val="left"/>
      <w:pPr>
        <w:ind w:left="2585" w:hanging="360"/>
      </w:pPr>
      <w:rPr>
        <w:rFonts w:ascii="Wingdings" w:hAnsi="Wingdings" w:hint="default"/>
      </w:rPr>
    </w:lvl>
    <w:lvl w:ilvl="3" w:tplc="040C0001">
      <w:start w:val="1"/>
      <w:numFmt w:val="bullet"/>
      <w:lvlText w:val=""/>
      <w:lvlJc w:val="left"/>
      <w:pPr>
        <w:ind w:left="3305" w:hanging="360"/>
      </w:pPr>
      <w:rPr>
        <w:rFonts w:ascii="Symbol" w:hAnsi="Symbol" w:hint="default"/>
      </w:rPr>
    </w:lvl>
    <w:lvl w:ilvl="4" w:tplc="040C0003">
      <w:start w:val="1"/>
      <w:numFmt w:val="bullet"/>
      <w:lvlText w:val="o"/>
      <w:lvlJc w:val="left"/>
      <w:pPr>
        <w:ind w:left="4025" w:hanging="360"/>
      </w:pPr>
      <w:rPr>
        <w:rFonts w:ascii="Courier New" w:hAnsi="Courier New" w:cs="Courier New" w:hint="default"/>
      </w:rPr>
    </w:lvl>
    <w:lvl w:ilvl="5" w:tplc="040C0005">
      <w:start w:val="1"/>
      <w:numFmt w:val="bullet"/>
      <w:lvlText w:val=""/>
      <w:lvlJc w:val="left"/>
      <w:pPr>
        <w:ind w:left="4745" w:hanging="360"/>
      </w:pPr>
      <w:rPr>
        <w:rFonts w:ascii="Wingdings" w:hAnsi="Wingdings" w:hint="default"/>
      </w:rPr>
    </w:lvl>
    <w:lvl w:ilvl="6" w:tplc="040C0001">
      <w:start w:val="1"/>
      <w:numFmt w:val="bullet"/>
      <w:lvlText w:val=""/>
      <w:lvlJc w:val="left"/>
      <w:pPr>
        <w:ind w:left="5465" w:hanging="360"/>
      </w:pPr>
      <w:rPr>
        <w:rFonts w:ascii="Symbol" w:hAnsi="Symbol" w:hint="default"/>
      </w:rPr>
    </w:lvl>
    <w:lvl w:ilvl="7" w:tplc="040C0003">
      <w:start w:val="1"/>
      <w:numFmt w:val="bullet"/>
      <w:lvlText w:val="o"/>
      <w:lvlJc w:val="left"/>
      <w:pPr>
        <w:ind w:left="6185" w:hanging="360"/>
      </w:pPr>
      <w:rPr>
        <w:rFonts w:ascii="Courier New" w:hAnsi="Courier New" w:cs="Courier New" w:hint="default"/>
      </w:rPr>
    </w:lvl>
    <w:lvl w:ilvl="8" w:tplc="040C0005">
      <w:start w:val="1"/>
      <w:numFmt w:val="bullet"/>
      <w:lvlText w:val=""/>
      <w:lvlJc w:val="left"/>
      <w:pPr>
        <w:ind w:left="6905" w:hanging="360"/>
      </w:pPr>
      <w:rPr>
        <w:rFonts w:ascii="Wingdings" w:hAnsi="Wingdings" w:hint="default"/>
      </w:rPr>
    </w:lvl>
  </w:abstractNum>
  <w:abstractNum w:abstractNumId="41" w15:restartNumberingAfterBreak="0">
    <w:nsid w:val="614138A1"/>
    <w:multiLevelType w:val="hybridMultilevel"/>
    <w:tmpl w:val="237A459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65233565"/>
    <w:multiLevelType w:val="hybridMultilevel"/>
    <w:tmpl w:val="4450029A"/>
    <w:lvl w:ilvl="0" w:tplc="2098A8D4">
      <w:start w:val="1"/>
      <w:numFmt w:val="bullet"/>
      <w:lvlText w:val=""/>
      <w:lvlPicBulletId w:val="1"/>
      <w:lvlJc w:val="left"/>
      <w:pPr>
        <w:tabs>
          <w:tab w:val="num" w:pos="360"/>
        </w:tabs>
        <w:ind w:left="360" w:hanging="360"/>
      </w:pPr>
      <w:rPr>
        <w:rFonts w:ascii="Symbol" w:hAnsi="Symbol" w:hint="default"/>
      </w:rPr>
    </w:lvl>
    <w:lvl w:ilvl="1" w:tplc="7B54D6B4">
      <w:start w:val="210"/>
      <w:numFmt w:val="bullet"/>
      <w:lvlText w:val=""/>
      <w:lvlPicBulletId w:val="1"/>
      <w:lvlJc w:val="left"/>
      <w:pPr>
        <w:tabs>
          <w:tab w:val="num" w:pos="1080"/>
        </w:tabs>
        <w:ind w:left="1080" w:hanging="360"/>
      </w:pPr>
      <w:rPr>
        <w:rFonts w:ascii="Symbol" w:hAnsi="Symbol" w:hint="default"/>
      </w:rPr>
    </w:lvl>
    <w:lvl w:ilvl="2" w:tplc="72B4EEC6">
      <w:start w:val="210"/>
      <w:numFmt w:val="bullet"/>
      <w:lvlText w:val=""/>
      <w:lvlJc w:val="left"/>
      <w:pPr>
        <w:tabs>
          <w:tab w:val="num" w:pos="1800"/>
        </w:tabs>
        <w:ind w:left="1800" w:hanging="360"/>
      </w:pPr>
      <w:rPr>
        <w:rFonts w:ascii="Wingdings" w:hAnsi="Wingdings" w:hint="default"/>
      </w:rPr>
    </w:lvl>
    <w:lvl w:ilvl="3" w:tplc="DE2A7E16">
      <w:start w:val="210"/>
      <w:numFmt w:val="bullet"/>
      <w:lvlText w:val=""/>
      <w:lvlJc w:val="left"/>
      <w:pPr>
        <w:tabs>
          <w:tab w:val="num" w:pos="2520"/>
        </w:tabs>
        <w:ind w:left="2520" w:hanging="360"/>
      </w:pPr>
      <w:rPr>
        <w:rFonts w:ascii="Wingdings" w:hAnsi="Wingdings" w:hint="default"/>
      </w:rPr>
    </w:lvl>
    <w:lvl w:ilvl="4" w:tplc="A224D9F0" w:tentative="1">
      <w:start w:val="1"/>
      <w:numFmt w:val="bullet"/>
      <w:lvlText w:val=""/>
      <w:lvlPicBulletId w:val="1"/>
      <w:lvlJc w:val="left"/>
      <w:pPr>
        <w:tabs>
          <w:tab w:val="num" w:pos="3240"/>
        </w:tabs>
        <w:ind w:left="3240" w:hanging="360"/>
      </w:pPr>
      <w:rPr>
        <w:rFonts w:ascii="Symbol" w:hAnsi="Symbol" w:hint="default"/>
      </w:rPr>
    </w:lvl>
    <w:lvl w:ilvl="5" w:tplc="50DC7C10" w:tentative="1">
      <w:start w:val="1"/>
      <w:numFmt w:val="bullet"/>
      <w:lvlText w:val=""/>
      <w:lvlPicBulletId w:val="1"/>
      <w:lvlJc w:val="left"/>
      <w:pPr>
        <w:tabs>
          <w:tab w:val="num" w:pos="3960"/>
        </w:tabs>
        <w:ind w:left="3960" w:hanging="360"/>
      </w:pPr>
      <w:rPr>
        <w:rFonts w:ascii="Symbol" w:hAnsi="Symbol" w:hint="default"/>
      </w:rPr>
    </w:lvl>
    <w:lvl w:ilvl="6" w:tplc="FECC705E" w:tentative="1">
      <w:start w:val="1"/>
      <w:numFmt w:val="bullet"/>
      <w:lvlText w:val=""/>
      <w:lvlPicBulletId w:val="1"/>
      <w:lvlJc w:val="left"/>
      <w:pPr>
        <w:tabs>
          <w:tab w:val="num" w:pos="4680"/>
        </w:tabs>
        <w:ind w:left="4680" w:hanging="360"/>
      </w:pPr>
      <w:rPr>
        <w:rFonts w:ascii="Symbol" w:hAnsi="Symbol" w:hint="default"/>
      </w:rPr>
    </w:lvl>
    <w:lvl w:ilvl="7" w:tplc="47E0DFB4" w:tentative="1">
      <w:start w:val="1"/>
      <w:numFmt w:val="bullet"/>
      <w:lvlText w:val=""/>
      <w:lvlPicBulletId w:val="1"/>
      <w:lvlJc w:val="left"/>
      <w:pPr>
        <w:tabs>
          <w:tab w:val="num" w:pos="5400"/>
        </w:tabs>
        <w:ind w:left="5400" w:hanging="360"/>
      </w:pPr>
      <w:rPr>
        <w:rFonts w:ascii="Symbol" w:hAnsi="Symbol" w:hint="default"/>
      </w:rPr>
    </w:lvl>
    <w:lvl w:ilvl="8" w:tplc="91B07392" w:tentative="1">
      <w:start w:val="1"/>
      <w:numFmt w:val="bullet"/>
      <w:lvlText w:val=""/>
      <w:lvlPicBulletId w:val="1"/>
      <w:lvlJc w:val="left"/>
      <w:pPr>
        <w:tabs>
          <w:tab w:val="num" w:pos="6120"/>
        </w:tabs>
        <w:ind w:left="6120" w:hanging="360"/>
      </w:pPr>
      <w:rPr>
        <w:rFonts w:ascii="Symbol" w:hAnsi="Symbol" w:hint="default"/>
      </w:rPr>
    </w:lvl>
  </w:abstractNum>
  <w:abstractNum w:abstractNumId="43"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6F653323"/>
    <w:multiLevelType w:val="hybridMultilevel"/>
    <w:tmpl w:val="E0861FF0"/>
    <w:lvl w:ilvl="0" w:tplc="931C1692">
      <w:start w:val="1"/>
      <w:numFmt w:val="bullet"/>
      <w:lvlText w:val=""/>
      <w:lvlPicBulletId w:val="1"/>
      <w:lvlJc w:val="left"/>
      <w:pPr>
        <w:tabs>
          <w:tab w:val="num" w:pos="720"/>
        </w:tabs>
        <w:ind w:left="720" w:hanging="360"/>
      </w:pPr>
      <w:rPr>
        <w:rFonts w:ascii="Symbol" w:hAnsi="Symbol" w:hint="default"/>
      </w:rPr>
    </w:lvl>
    <w:lvl w:ilvl="1" w:tplc="2828D988">
      <w:start w:val="1"/>
      <w:numFmt w:val="bullet"/>
      <w:lvlText w:val=""/>
      <w:lvlPicBulletId w:val="1"/>
      <w:lvlJc w:val="left"/>
      <w:pPr>
        <w:tabs>
          <w:tab w:val="num" w:pos="1440"/>
        </w:tabs>
        <w:ind w:left="1440" w:hanging="360"/>
      </w:pPr>
      <w:rPr>
        <w:rFonts w:ascii="Symbol" w:hAnsi="Symbol" w:hint="default"/>
      </w:rPr>
    </w:lvl>
    <w:lvl w:ilvl="2" w:tplc="EA520460">
      <w:start w:val="210"/>
      <w:numFmt w:val="bullet"/>
      <w:lvlText w:val=""/>
      <w:lvlJc w:val="left"/>
      <w:pPr>
        <w:tabs>
          <w:tab w:val="num" w:pos="2160"/>
        </w:tabs>
        <w:ind w:left="2160" w:hanging="360"/>
      </w:pPr>
      <w:rPr>
        <w:rFonts w:ascii="Wingdings" w:hAnsi="Wingdings" w:hint="default"/>
      </w:rPr>
    </w:lvl>
    <w:lvl w:ilvl="3" w:tplc="46743F80">
      <w:start w:val="1"/>
      <w:numFmt w:val="bullet"/>
      <w:lvlText w:val=""/>
      <w:lvlPicBulletId w:val="1"/>
      <w:lvlJc w:val="left"/>
      <w:pPr>
        <w:tabs>
          <w:tab w:val="num" w:pos="2880"/>
        </w:tabs>
        <w:ind w:left="2880" w:hanging="360"/>
      </w:pPr>
      <w:rPr>
        <w:rFonts w:ascii="Symbol" w:hAnsi="Symbol" w:hint="default"/>
      </w:rPr>
    </w:lvl>
    <w:lvl w:ilvl="4" w:tplc="7B8E6D12">
      <w:start w:val="210"/>
      <w:numFmt w:val="bullet"/>
      <w:lvlText w:val="•"/>
      <w:lvlJc w:val="left"/>
      <w:pPr>
        <w:tabs>
          <w:tab w:val="num" w:pos="3600"/>
        </w:tabs>
        <w:ind w:left="3600" w:hanging="360"/>
      </w:pPr>
      <w:rPr>
        <w:rFonts w:ascii="Arial" w:hAnsi="Arial" w:hint="default"/>
      </w:rPr>
    </w:lvl>
    <w:lvl w:ilvl="5" w:tplc="DB700D8C" w:tentative="1">
      <w:start w:val="1"/>
      <w:numFmt w:val="bullet"/>
      <w:lvlText w:val=""/>
      <w:lvlPicBulletId w:val="1"/>
      <w:lvlJc w:val="left"/>
      <w:pPr>
        <w:tabs>
          <w:tab w:val="num" w:pos="4320"/>
        </w:tabs>
        <w:ind w:left="4320" w:hanging="360"/>
      </w:pPr>
      <w:rPr>
        <w:rFonts w:ascii="Symbol" w:hAnsi="Symbol" w:hint="default"/>
      </w:rPr>
    </w:lvl>
    <w:lvl w:ilvl="6" w:tplc="2550E392" w:tentative="1">
      <w:start w:val="1"/>
      <w:numFmt w:val="bullet"/>
      <w:lvlText w:val=""/>
      <w:lvlPicBulletId w:val="1"/>
      <w:lvlJc w:val="left"/>
      <w:pPr>
        <w:tabs>
          <w:tab w:val="num" w:pos="5040"/>
        </w:tabs>
        <w:ind w:left="5040" w:hanging="360"/>
      </w:pPr>
      <w:rPr>
        <w:rFonts w:ascii="Symbol" w:hAnsi="Symbol" w:hint="default"/>
      </w:rPr>
    </w:lvl>
    <w:lvl w:ilvl="7" w:tplc="DEB0AEF2" w:tentative="1">
      <w:start w:val="1"/>
      <w:numFmt w:val="bullet"/>
      <w:lvlText w:val=""/>
      <w:lvlPicBulletId w:val="1"/>
      <w:lvlJc w:val="left"/>
      <w:pPr>
        <w:tabs>
          <w:tab w:val="num" w:pos="5760"/>
        </w:tabs>
        <w:ind w:left="5760" w:hanging="360"/>
      </w:pPr>
      <w:rPr>
        <w:rFonts w:ascii="Symbol" w:hAnsi="Symbol" w:hint="default"/>
      </w:rPr>
    </w:lvl>
    <w:lvl w:ilvl="8" w:tplc="FDFE9C4C" w:tentative="1">
      <w:start w:val="1"/>
      <w:numFmt w:val="bullet"/>
      <w:lvlText w:val=""/>
      <w:lvlPicBulletId w:val="1"/>
      <w:lvlJc w:val="left"/>
      <w:pPr>
        <w:tabs>
          <w:tab w:val="num" w:pos="6480"/>
        </w:tabs>
        <w:ind w:left="6480" w:hanging="360"/>
      </w:pPr>
      <w:rPr>
        <w:rFonts w:ascii="Symbol" w:hAnsi="Symbol" w:hint="default"/>
      </w:rPr>
    </w:lvl>
  </w:abstractNum>
  <w:abstractNum w:abstractNumId="48" w15:restartNumberingAfterBreak="0">
    <w:nsid w:val="71785551"/>
    <w:multiLevelType w:val="hybridMultilevel"/>
    <w:tmpl w:val="AC76A57E"/>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73490483"/>
    <w:multiLevelType w:val="hybridMultilevel"/>
    <w:tmpl w:val="8B244F94"/>
    <w:lvl w:ilvl="0" w:tplc="3F6CA05E">
      <w:start w:val="1"/>
      <w:numFmt w:val="bullet"/>
      <w:lvlText w:val=""/>
      <w:lvlPicBulletId w:val="2"/>
      <w:lvlJc w:val="left"/>
      <w:pPr>
        <w:tabs>
          <w:tab w:val="num" w:pos="720"/>
        </w:tabs>
        <w:ind w:left="720" w:hanging="360"/>
      </w:pPr>
      <w:rPr>
        <w:rFonts w:ascii="Symbol" w:hAnsi="Symbol" w:hint="default"/>
      </w:rPr>
    </w:lvl>
    <w:lvl w:ilvl="1" w:tplc="A51481FA">
      <w:start w:val="1"/>
      <w:numFmt w:val="bullet"/>
      <w:lvlText w:val=""/>
      <w:lvlPicBulletId w:val="2"/>
      <w:lvlJc w:val="left"/>
      <w:pPr>
        <w:tabs>
          <w:tab w:val="num" w:pos="1440"/>
        </w:tabs>
        <w:ind w:left="1440" w:hanging="360"/>
      </w:pPr>
      <w:rPr>
        <w:rFonts w:ascii="Symbol" w:hAnsi="Symbol" w:hint="default"/>
      </w:rPr>
    </w:lvl>
    <w:lvl w:ilvl="2" w:tplc="E3109634">
      <w:start w:val="142"/>
      <w:numFmt w:val="bullet"/>
      <w:lvlText w:val=""/>
      <w:lvlJc w:val="left"/>
      <w:pPr>
        <w:tabs>
          <w:tab w:val="num" w:pos="2160"/>
        </w:tabs>
        <w:ind w:left="2160" w:hanging="360"/>
      </w:pPr>
      <w:rPr>
        <w:rFonts w:ascii="Wingdings" w:hAnsi="Wingdings" w:hint="default"/>
      </w:rPr>
    </w:lvl>
    <w:lvl w:ilvl="3" w:tplc="E2F08B6C">
      <w:start w:val="142"/>
      <w:numFmt w:val="bullet"/>
      <w:lvlText w:val=""/>
      <w:lvlJc w:val="left"/>
      <w:pPr>
        <w:tabs>
          <w:tab w:val="num" w:pos="2880"/>
        </w:tabs>
        <w:ind w:left="2880" w:hanging="360"/>
      </w:pPr>
      <w:rPr>
        <w:rFonts w:ascii="Wingdings" w:hAnsi="Wingdings" w:hint="default"/>
      </w:rPr>
    </w:lvl>
    <w:lvl w:ilvl="4" w:tplc="516E3C26" w:tentative="1">
      <w:start w:val="1"/>
      <w:numFmt w:val="bullet"/>
      <w:lvlText w:val=""/>
      <w:lvlPicBulletId w:val="2"/>
      <w:lvlJc w:val="left"/>
      <w:pPr>
        <w:tabs>
          <w:tab w:val="num" w:pos="3600"/>
        </w:tabs>
        <w:ind w:left="3600" w:hanging="360"/>
      </w:pPr>
      <w:rPr>
        <w:rFonts w:ascii="Symbol" w:hAnsi="Symbol" w:hint="default"/>
      </w:rPr>
    </w:lvl>
    <w:lvl w:ilvl="5" w:tplc="E6865C9E" w:tentative="1">
      <w:start w:val="1"/>
      <w:numFmt w:val="bullet"/>
      <w:lvlText w:val=""/>
      <w:lvlPicBulletId w:val="2"/>
      <w:lvlJc w:val="left"/>
      <w:pPr>
        <w:tabs>
          <w:tab w:val="num" w:pos="4320"/>
        </w:tabs>
        <w:ind w:left="4320" w:hanging="360"/>
      </w:pPr>
      <w:rPr>
        <w:rFonts w:ascii="Symbol" w:hAnsi="Symbol" w:hint="default"/>
      </w:rPr>
    </w:lvl>
    <w:lvl w:ilvl="6" w:tplc="A984C628" w:tentative="1">
      <w:start w:val="1"/>
      <w:numFmt w:val="bullet"/>
      <w:lvlText w:val=""/>
      <w:lvlPicBulletId w:val="2"/>
      <w:lvlJc w:val="left"/>
      <w:pPr>
        <w:tabs>
          <w:tab w:val="num" w:pos="5040"/>
        </w:tabs>
        <w:ind w:left="5040" w:hanging="360"/>
      </w:pPr>
      <w:rPr>
        <w:rFonts w:ascii="Symbol" w:hAnsi="Symbol" w:hint="default"/>
      </w:rPr>
    </w:lvl>
    <w:lvl w:ilvl="7" w:tplc="930CD956" w:tentative="1">
      <w:start w:val="1"/>
      <w:numFmt w:val="bullet"/>
      <w:lvlText w:val=""/>
      <w:lvlPicBulletId w:val="2"/>
      <w:lvlJc w:val="left"/>
      <w:pPr>
        <w:tabs>
          <w:tab w:val="num" w:pos="5760"/>
        </w:tabs>
        <w:ind w:left="5760" w:hanging="360"/>
      </w:pPr>
      <w:rPr>
        <w:rFonts w:ascii="Symbol" w:hAnsi="Symbol" w:hint="default"/>
      </w:rPr>
    </w:lvl>
    <w:lvl w:ilvl="8" w:tplc="61602DFC" w:tentative="1">
      <w:start w:val="1"/>
      <w:numFmt w:val="bullet"/>
      <w:lvlText w:val=""/>
      <w:lvlPicBulletId w:val="2"/>
      <w:lvlJc w:val="left"/>
      <w:pPr>
        <w:tabs>
          <w:tab w:val="num" w:pos="6480"/>
        </w:tabs>
        <w:ind w:left="6480" w:hanging="360"/>
      </w:pPr>
      <w:rPr>
        <w:rFonts w:ascii="Symbol" w:hAnsi="Symbol" w:hint="default"/>
      </w:rPr>
    </w:lvl>
  </w:abstractNum>
  <w:abstractNum w:abstractNumId="51" w15:restartNumberingAfterBreak="0">
    <w:nsid w:val="7690434E"/>
    <w:multiLevelType w:val="hybridMultilevel"/>
    <w:tmpl w:val="34DC5950"/>
    <w:lvl w:ilvl="0" w:tplc="C84CC37E">
      <w:start w:val="1"/>
      <w:numFmt w:val="bullet"/>
      <w:lvlText w:val="-"/>
      <w:lvlJc w:val="left"/>
      <w:pPr>
        <w:ind w:left="720" w:hanging="360"/>
      </w:pPr>
      <w:rPr>
        <w:rFonts w:ascii="Arial" w:eastAsiaTheme="minorHAnsi"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9"/>
  </w:num>
  <w:num w:numId="4">
    <w:abstractNumId w:val="46"/>
  </w:num>
  <w:num w:numId="5">
    <w:abstractNumId w:val="44"/>
  </w:num>
  <w:num w:numId="6">
    <w:abstractNumId w:val="39"/>
  </w:num>
  <w:num w:numId="7">
    <w:abstractNumId w:val="43"/>
  </w:num>
  <w:num w:numId="8">
    <w:abstractNumId w:val="15"/>
  </w:num>
  <w:num w:numId="9">
    <w:abstractNumId w:val="35"/>
  </w:num>
  <w:num w:numId="10">
    <w:abstractNumId w:val="13"/>
  </w:num>
  <w:num w:numId="11">
    <w:abstractNumId w:val="19"/>
  </w:num>
  <w:num w:numId="12">
    <w:abstractNumId w:val="10"/>
  </w:num>
  <w:num w:numId="13">
    <w:abstractNumId w:val="27"/>
  </w:num>
  <w:num w:numId="14">
    <w:abstractNumId w:val="26"/>
  </w:num>
  <w:num w:numId="15">
    <w:abstractNumId w:val="45"/>
  </w:num>
  <w:num w:numId="16">
    <w:abstractNumId w:val="14"/>
  </w:num>
  <w:num w:numId="17">
    <w:abstractNumId w:val="52"/>
  </w:num>
  <w:num w:numId="18">
    <w:abstractNumId w:val="34"/>
  </w:num>
  <w:num w:numId="19">
    <w:abstractNumId w:val="9"/>
  </w:num>
  <w:num w:numId="20">
    <w:abstractNumId w:val="7"/>
  </w:num>
  <w:num w:numId="21">
    <w:abstractNumId w:val="2"/>
  </w:num>
  <w:num w:numId="22">
    <w:abstractNumId w:val="1"/>
  </w:num>
  <w:num w:numId="23">
    <w:abstractNumId w:val="41"/>
  </w:num>
  <w:num w:numId="24">
    <w:abstractNumId w:val="28"/>
  </w:num>
  <w:num w:numId="25">
    <w:abstractNumId w:val="36"/>
  </w:num>
  <w:num w:numId="26">
    <w:abstractNumId w:val="36"/>
    <w:lvlOverride w:ilvl="0">
      <w:startOverride w:val="1"/>
    </w:lvlOverride>
  </w:num>
  <w:num w:numId="27">
    <w:abstractNumId w:val="30"/>
  </w:num>
  <w:num w:numId="28">
    <w:abstractNumId w:val="8"/>
  </w:num>
  <w:num w:numId="29">
    <w:abstractNumId w:val="6"/>
  </w:num>
  <w:num w:numId="30">
    <w:abstractNumId w:val="51"/>
  </w:num>
  <w:num w:numId="31">
    <w:abstractNumId w:val="1"/>
  </w:num>
  <w:num w:numId="32">
    <w:abstractNumId w:val="1"/>
  </w:num>
  <w:num w:numId="33">
    <w:abstractNumId w:val="1"/>
  </w:num>
  <w:num w:numId="34">
    <w:abstractNumId w:val="5"/>
  </w:num>
  <w:num w:numId="35">
    <w:abstractNumId w:val="11"/>
  </w:num>
  <w:num w:numId="36">
    <w:abstractNumId w:val="47"/>
  </w:num>
  <w:num w:numId="37">
    <w:abstractNumId w:val="17"/>
  </w:num>
  <w:num w:numId="38">
    <w:abstractNumId w:val="42"/>
  </w:num>
  <w:num w:numId="39">
    <w:abstractNumId w:val="22"/>
  </w:num>
  <w:num w:numId="40">
    <w:abstractNumId w:val="31"/>
  </w:num>
  <w:num w:numId="41">
    <w:abstractNumId w:val="1"/>
  </w:num>
  <w:num w:numId="42">
    <w:abstractNumId w:val="23"/>
  </w:num>
  <w:num w:numId="43">
    <w:abstractNumId w:val="50"/>
  </w:num>
  <w:num w:numId="44">
    <w:abstractNumId w:val="24"/>
  </w:num>
  <w:num w:numId="45">
    <w:abstractNumId w:val="18"/>
  </w:num>
  <w:num w:numId="46">
    <w:abstractNumId w:val="37"/>
  </w:num>
  <w:num w:numId="47">
    <w:abstractNumId w:val="12"/>
  </w:num>
  <w:num w:numId="48">
    <w:abstractNumId w:val="16"/>
  </w:num>
  <w:num w:numId="49">
    <w:abstractNumId w:val="20"/>
  </w:num>
  <w:num w:numId="50">
    <w:abstractNumId w:val="38"/>
  </w:num>
  <w:num w:numId="51">
    <w:abstractNumId w:val="48"/>
  </w:num>
  <w:num w:numId="52">
    <w:abstractNumId w:val="33"/>
  </w:num>
  <w:num w:numId="53">
    <w:abstractNumId w:val="53"/>
  </w:num>
  <w:num w:numId="54">
    <w:abstractNumId w:val="29"/>
  </w:num>
  <w:num w:numId="55">
    <w:abstractNumId w:val="25"/>
  </w:num>
  <w:num w:numId="56">
    <w:abstractNumId w:val="1"/>
  </w:num>
  <w:num w:numId="57">
    <w:abstractNumId w:val="32"/>
  </w:num>
  <w:num w:numId="58">
    <w:abstractNumId w:val="21"/>
  </w:num>
  <w:num w:numId="59">
    <w:abstractNumId w:val="4"/>
  </w:num>
  <w:num w:numId="60">
    <w:abstractNumId w:val="40"/>
  </w:num>
  <w:num w:numId="61">
    <w:abstractNumId w:val="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23B2"/>
    <w:rsid w:val="0000355A"/>
    <w:rsid w:val="000035F9"/>
    <w:rsid w:val="0000656B"/>
    <w:rsid w:val="00006960"/>
    <w:rsid w:val="00007A13"/>
    <w:rsid w:val="00010F94"/>
    <w:rsid w:val="00017C51"/>
    <w:rsid w:val="00017D31"/>
    <w:rsid w:val="00020134"/>
    <w:rsid w:val="00020B0E"/>
    <w:rsid w:val="00021E7B"/>
    <w:rsid w:val="000222C1"/>
    <w:rsid w:val="00022541"/>
    <w:rsid w:val="00023A23"/>
    <w:rsid w:val="0002788C"/>
    <w:rsid w:val="00027C82"/>
    <w:rsid w:val="00027E68"/>
    <w:rsid w:val="00030A86"/>
    <w:rsid w:val="00031491"/>
    <w:rsid w:val="0003273C"/>
    <w:rsid w:val="00032967"/>
    <w:rsid w:val="000330CB"/>
    <w:rsid w:val="00034202"/>
    <w:rsid w:val="0003674B"/>
    <w:rsid w:val="00036E23"/>
    <w:rsid w:val="00036FE7"/>
    <w:rsid w:val="00037782"/>
    <w:rsid w:val="00041657"/>
    <w:rsid w:val="00042B81"/>
    <w:rsid w:val="00042C03"/>
    <w:rsid w:val="00050BC2"/>
    <w:rsid w:val="000519FA"/>
    <w:rsid w:val="0005271D"/>
    <w:rsid w:val="000549D5"/>
    <w:rsid w:val="00055C01"/>
    <w:rsid w:val="00056294"/>
    <w:rsid w:val="00057BAC"/>
    <w:rsid w:val="00057C8B"/>
    <w:rsid w:val="00057E68"/>
    <w:rsid w:val="00060A85"/>
    <w:rsid w:val="000618F1"/>
    <w:rsid w:val="00061AE4"/>
    <w:rsid w:val="0006202B"/>
    <w:rsid w:val="000628DB"/>
    <w:rsid w:val="000639AB"/>
    <w:rsid w:val="00064757"/>
    <w:rsid w:val="000648F1"/>
    <w:rsid w:val="000654AE"/>
    <w:rsid w:val="00067BC8"/>
    <w:rsid w:val="0007156F"/>
    <w:rsid w:val="00072A13"/>
    <w:rsid w:val="000746F1"/>
    <w:rsid w:val="00074772"/>
    <w:rsid w:val="00075BA9"/>
    <w:rsid w:val="00076BEE"/>
    <w:rsid w:val="00080069"/>
    <w:rsid w:val="00080A19"/>
    <w:rsid w:val="00082A2F"/>
    <w:rsid w:val="000835B5"/>
    <w:rsid w:val="000836E2"/>
    <w:rsid w:val="000852A4"/>
    <w:rsid w:val="00087BB7"/>
    <w:rsid w:val="0009000A"/>
    <w:rsid w:val="00090B63"/>
    <w:rsid w:val="00093686"/>
    <w:rsid w:val="00094199"/>
    <w:rsid w:val="00094FA1"/>
    <w:rsid w:val="000971F4"/>
    <w:rsid w:val="00097361"/>
    <w:rsid w:val="000973EC"/>
    <w:rsid w:val="00097647"/>
    <w:rsid w:val="000A08A3"/>
    <w:rsid w:val="000A16A4"/>
    <w:rsid w:val="000A24C7"/>
    <w:rsid w:val="000A2FE5"/>
    <w:rsid w:val="000A4533"/>
    <w:rsid w:val="000A4546"/>
    <w:rsid w:val="000A4FAB"/>
    <w:rsid w:val="000A5905"/>
    <w:rsid w:val="000A5B49"/>
    <w:rsid w:val="000A7CC5"/>
    <w:rsid w:val="000B4ECA"/>
    <w:rsid w:val="000C061E"/>
    <w:rsid w:val="000C1F38"/>
    <w:rsid w:val="000C2A54"/>
    <w:rsid w:val="000C3792"/>
    <w:rsid w:val="000C63B7"/>
    <w:rsid w:val="000C7447"/>
    <w:rsid w:val="000C790A"/>
    <w:rsid w:val="000D01FE"/>
    <w:rsid w:val="000D0D93"/>
    <w:rsid w:val="000D1420"/>
    <w:rsid w:val="000D287C"/>
    <w:rsid w:val="000D403A"/>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64A3"/>
    <w:rsid w:val="000F64BD"/>
    <w:rsid w:val="001005D2"/>
    <w:rsid w:val="00103493"/>
    <w:rsid w:val="00103FE5"/>
    <w:rsid w:val="001043C5"/>
    <w:rsid w:val="00105C9E"/>
    <w:rsid w:val="0010616A"/>
    <w:rsid w:val="00107374"/>
    <w:rsid w:val="00107DCA"/>
    <w:rsid w:val="00110759"/>
    <w:rsid w:val="0011099B"/>
    <w:rsid w:val="00112599"/>
    <w:rsid w:val="00116F84"/>
    <w:rsid w:val="001175C0"/>
    <w:rsid w:val="00120438"/>
    <w:rsid w:val="00122497"/>
    <w:rsid w:val="00122ADB"/>
    <w:rsid w:val="00123C9B"/>
    <w:rsid w:val="0012566C"/>
    <w:rsid w:val="00126AE3"/>
    <w:rsid w:val="0012710E"/>
    <w:rsid w:val="0013288C"/>
    <w:rsid w:val="00132E99"/>
    <w:rsid w:val="001330E2"/>
    <w:rsid w:val="0013566F"/>
    <w:rsid w:val="00135EBD"/>
    <w:rsid w:val="001370D1"/>
    <w:rsid w:val="00141632"/>
    <w:rsid w:val="001418C6"/>
    <w:rsid w:val="00142E62"/>
    <w:rsid w:val="00144667"/>
    <w:rsid w:val="00145B91"/>
    <w:rsid w:val="00145BF9"/>
    <w:rsid w:val="00147201"/>
    <w:rsid w:val="0014725D"/>
    <w:rsid w:val="00147D27"/>
    <w:rsid w:val="00150804"/>
    <w:rsid w:val="00150C7A"/>
    <w:rsid w:val="00150EBE"/>
    <w:rsid w:val="00152F03"/>
    <w:rsid w:val="00154607"/>
    <w:rsid w:val="00155141"/>
    <w:rsid w:val="001557C1"/>
    <w:rsid w:val="00155853"/>
    <w:rsid w:val="00157295"/>
    <w:rsid w:val="00160717"/>
    <w:rsid w:val="0016095A"/>
    <w:rsid w:val="001619F2"/>
    <w:rsid w:val="00163614"/>
    <w:rsid w:val="00163FFB"/>
    <w:rsid w:val="001645C2"/>
    <w:rsid w:val="00166CA6"/>
    <w:rsid w:val="0016782B"/>
    <w:rsid w:val="00170442"/>
    <w:rsid w:val="001712ED"/>
    <w:rsid w:val="00171DDF"/>
    <w:rsid w:val="001742DB"/>
    <w:rsid w:val="001755B9"/>
    <w:rsid w:val="00183472"/>
    <w:rsid w:val="001840DF"/>
    <w:rsid w:val="00184579"/>
    <w:rsid w:val="0018472F"/>
    <w:rsid w:val="00186643"/>
    <w:rsid w:val="00186656"/>
    <w:rsid w:val="00187B51"/>
    <w:rsid w:val="00187C6F"/>
    <w:rsid w:val="00192931"/>
    <w:rsid w:val="00192935"/>
    <w:rsid w:val="00192C2A"/>
    <w:rsid w:val="00193810"/>
    <w:rsid w:val="001938E4"/>
    <w:rsid w:val="00194081"/>
    <w:rsid w:val="00197E0B"/>
    <w:rsid w:val="001A0F58"/>
    <w:rsid w:val="001A3DBF"/>
    <w:rsid w:val="001A4BC4"/>
    <w:rsid w:val="001A5D61"/>
    <w:rsid w:val="001A6D9F"/>
    <w:rsid w:val="001A7A36"/>
    <w:rsid w:val="001B15D0"/>
    <w:rsid w:val="001B1807"/>
    <w:rsid w:val="001B20D7"/>
    <w:rsid w:val="001B2A70"/>
    <w:rsid w:val="001B2C43"/>
    <w:rsid w:val="001B30BA"/>
    <w:rsid w:val="001B391C"/>
    <w:rsid w:val="001B3F85"/>
    <w:rsid w:val="001B482D"/>
    <w:rsid w:val="001B53EC"/>
    <w:rsid w:val="001C3A7B"/>
    <w:rsid w:val="001C4622"/>
    <w:rsid w:val="001C4A61"/>
    <w:rsid w:val="001C64F9"/>
    <w:rsid w:val="001C66D9"/>
    <w:rsid w:val="001C7D18"/>
    <w:rsid w:val="001C7E39"/>
    <w:rsid w:val="001D1BAC"/>
    <w:rsid w:val="001D492C"/>
    <w:rsid w:val="001D5193"/>
    <w:rsid w:val="001D56A0"/>
    <w:rsid w:val="001D7850"/>
    <w:rsid w:val="001D7C16"/>
    <w:rsid w:val="001E0703"/>
    <w:rsid w:val="001E09DA"/>
    <w:rsid w:val="001E0D4D"/>
    <w:rsid w:val="001E1EC4"/>
    <w:rsid w:val="001E2163"/>
    <w:rsid w:val="001E23D3"/>
    <w:rsid w:val="001E2F5B"/>
    <w:rsid w:val="001E46B5"/>
    <w:rsid w:val="001E4FDE"/>
    <w:rsid w:val="001E5FE9"/>
    <w:rsid w:val="001E6279"/>
    <w:rsid w:val="001E66B6"/>
    <w:rsid w:val="001E71BE"/>
    <w:rsid w:val="001E7561"/>
    <w:rsid w:val="001E7A31"/>
    <w:rsid w:val="001E7E56"/>
    <w:rsid w:val="001F0323"/>
    <w:rsid w:val="001F0DEB"/>
    <w:rsid w:val="001F46A7"/>
    <w:rsid w:val="001F5894"/>
    <w:rsid w:val="001F5BEE"/>
    <w:rsid w:val="001F6730"/>
    <w:rsid w:val="001F6A45"/>
    <w:rsid w:val="0020061D"/>
    <w:rsid w:val="00202FFE"/>
    <w:rsid w:val="00206E46"/>
    <w:rsid w:val="002071E5"/>
    <w:rsid w:val="00207228"/>
    <w:rsid w:val="00211821"/>
    <w:rsid w:val="00214F4F"/>
    <w:rsid w:val="0021618C"/>
    <w:rsid w:val="00217109"/>
    <w:rsid w:val="002176CB"/>
    <w:rsid w:val="00222ECE"/>
    <w:rsid w:val="0022358B"/>
    <w:rsid w:val="00224B69"/>
    <w:rsid w:val="00225856"/>
    <w:rsid w:val="00226896"/>
    <w:rsid w:val="0022777D"/>
    <w:rsid w:val="00230F4E"/>
    <w:rsid w:val="00231623"/>
    <w:rsid w:val="00231EB5"/>
    <w:rsid w:val="00232227"/>
    <w:rsid w:val="00232F1F"/>
    <w:rsid w:val="0023580A"/>
    <w:rsid w:val="00235B85"/>
    <w:rsid w:val="00236910"/>
    <w:rsid w:val="0023711F"/>
    <w:rsid w:val="0023715A"/>
    <w:rsid w:val="0024311D"/>
    <w:rsid w:val="002431C2"/>
    <w:rsid w:val="0024363B"/>
    <w:rsid w:val="00243E1C"/>
    <w:rsid w:val="002462B0"/>
    <w:rsid w:val="00246B00"/>
    <w:rsid w:val="002476A2"/>
    <w:rsid w:val="00247842"/>
    <w:rsid w:val="00252734"/>
    <w:rsid w:val="00253008"/>
    <w:rsid w:val="00253223"/>
    <w:rsid w:val="00253FFC"/>
    <w:rsid w:val="00254B74"/>
    <w:rsid w:val="002554AD"/>
    <w:rsid w:val="002557DB"/>
    <w:rsid w:val="002623FA"/>
    <w:rsid w:val="00264714"/>
    <w:rsid w:val="00264C1D"/>
    <w:rsid w:val="00264C75"/>
    <w:rsid w:val="002653D0"/>
    <w:rsid w:val="002653F7"/>
    <w:rsid w:val="00266846"/>
    <w:rsid w:val="0026727A"/>
    <w:rsid w:val="0027054D"/>
    <w:rsid w:val="0027077A"/>
    <w:rsid w:val="002763CB"/>
    <w:rsid w:val="0027793D"/>
    <w:rsid w:val="00281A49"/>
    <w:rsid w:val="002827B1"/>
    <w:rsid w:val="00284E2F"/>
    <w:rsid w:val="00285BC3"/>
    <w:rsid w:val="0029020E"/>
    <w:rsid w:val="00291A38"/>
    <w:rsid w:val="00292F13"/>
    <w:rsid w:val="00294494"/>
    <w:rsid w:val="0029466A"/>
    <w:rsid w:val="002947EB"/>
    <w:rsid w:val="0029596C"/>
    <w:rsid w:val="0029675E"/>
    <w:rsid w:val="00297CC2"/>
    <w:rsid w:val="002A059C"/>
    <w:rsid w:val="002A2647"/>
    <w:rsid w:val="002A5311"/>
    <w:rsid w:val="002A5488"/>
    <w:rsid w:val="002A5509"/>
    <w:rsid w:val="002B0B4B"/>
    <w:rsid w:val="002B3F41"/>
    <w:rsid w:val="002B4623"/>
    <w:rsid w:val="002B4A5B"/>
    <w:rsid w:val="002B5306"/>
    <w:rsid w:val="002B6FA4"/>
    <w:rsid w:val="002C08CE"/>
    <w:rsid w:val="002C0E01"/>
    <w:rsid w:val="002C1862"/>
    <w:rsid w:val="002C3520"/>
    <w:rsid w:val="002C4D5E"/>
    <w:rsid w:val="002D15A4"/>
    <w:rsid w:val="002D24D0"/>
    <w:rsid w:val="002D293F"/>
    <w:rsid w:val="002D3D84"/>
    <w:rsid w:val="002D4B66"/>
    <w:rsid w:val="002D6E8E"/>
    <w:rsid w:val="002D77CD"/>
    <w:rsid w:val="002E1513"/>
    <w:rsid w:val="002E684A"/>
    <w:rsid w:val="002E7049"/>
    <w:rsid w:val="002F25DD"/>
    <w:rsid w:val="002F2BBC"/>
    <w:rsid w:val="002F3FAC"/>
    <w:rsid w:val="002F5238"/>
    <w:rsid w:val="002F56DC"/>
    <w:rsid w:val="002F64BF"/>
    <w:rsid w:val="00300C6E"/>
    <w:rsid w:val="003011D8"/>
    <w:rsid w:val="00303ED4"/>
    <w:rsid w:val="003073BF"/>
    <w:rsid w:val="00310E99"/>
    <w:rsid w:val="0031260B"/>
    <w:rsid w:val="00313E04"/>
    <w:rsid w:val="00314AF9"/>
    <w:rsid w:val="00314F16"/>
    <w:rsid w:val="00314F4C"/>
    <w:rsid w:val="0031548D"/>
    <w:rsid w:val="0031678A"/>
    <w:rsid w:val="00316C64"/>
    <w:rsid w:val="00316E65"/>
    <w:rsid w:val="00322445"/>
    <w:rsid w:val="00323FCF"/>
    <w:rsid w:val="0032593F"/>
    <w:rsid w:val="00325F89"/>
    <w:rsid w:val="00325F8E"/>
    <w:rsid w:val="00326E11"/>
    <w:rsid w:val="00330148"/>
    <w:rsid w:val="00331232"/>
    <w:rsid w:val="00331BC6"/>
    <w:rsid w:val="003327A4"/>
    <w:rsid w:val="003339A6"/>
    <w:rsid w:val="00334D52"/>
    <w:rsid w:val="003367CA"/>
    <w:rsid w:val="00336803"/>
    <w:rsid w:val="00336F51"/>
    <w:rsid w:val="00337A2E"/>
    <w:rsid w:val="00340733"/>
    <w:rsid w:val="0034182C"/>
    <w:rsid w:val="0034322E"/>
    <w:rsid w:val="00343E11"/>
    <w:rsid w:val="003450C7"/>
    <w:rsid w:val="00346842"/>
    <w:rsid w:val="00347A04"/>
    <w:rsid w:val="00347D69"/>
    <w:rsid w:val="003501D3"/>
    <w:rsid w:val="0035022C"/>
    <w:rsid w:val="00353680"/>
    <w:rsid w:val="00354398"/>
    <w:rsid w:val="0035455A"/>
    <w:rsid w:val="003547F2"/>
    <w:rsid w:val="00356DBF"/>
    <w:rsid w:val="00360C68"/>
    <w:rsid w:val="00362B48"/>
    <w:rsid w:val="00362CD1"/>
    <w:rsid w:val="003636EE"/>
    <w:rsid w:val="00363F55"/>
    <w:rsid w:val="00363FDF"/>
    <w:rsid w:val="003645D3"/>
    <w:rsid w:val="00364728"/>
    <w:rsid w:val="00364CD5"/>
    <w:rsid w:val="00365D0B"/>
    <w:rsid w:val="00365DB5"/>
    <w:rsid w:val="00365FC7"/>
    <w:rsid w:val="003673CC"/>
    <w:rsid w:val="0036758B"/>
    <w:rsid w:val="00367FDD"/>
    <w:rsid w:val="00373250"/>
    <w:rsid w:val="00373EAF"/>
    <w:rsid w:val="00373FE4"/>
    <w:rsid w:val="0037437D"/>
    <w:rsid w:val="00375407"/>
    <w:rsid w:val="0037598E"/>
    <w:rsid w:val="0037633E"/>
    <w:rsid w:val="00377F40"/>
    <w:rsid w:val="00380169"/>
    <w:rsid w:val="003810A3"/>
    <w:rsid w:val="00381F85"/>
    <w:rsid w:val="00384424"/>
    <w:rsid w:val="00384788"/>
    <w:rsid w:val="0039081F"/>
    <w:rsid w:val="0039106B"/>
    <w:rsid w:val="00391CDC"/>
    <w:rsid w:val="00392353"/>
    <w:rsid w:val="0039273B"/>
    <w:rsid w:val="003939D2"/>
    <w:rsid w:val="00395995"/>
    <w:rsid w:val="00396926"/>
    <w:rsid w:val="00396DE0"/>
    <w:rsid w:val="003A0A6D"/>
    <w:rsid w:val="003A29CC"/>
    <w:rsid w:val="003A32FD"/>
    <w:rsid w:val="003A3307"/>
    <w:rsid w:val="003A3F95"/>
    <w:rsid w:val="003A6221"/>
    <w:rsid w:val="003A77AC"/>
    <w:rsid w:val="003A79AC"/>
    <w:rsid w:val="003B1C92"/>
    <w:rsid w:val="003B47A7"/>
    <w:rsid w:val="003B5995"/>
    <w:rsid w:val="003B69F3"/>
    <w:rsid w:val="003B6F32"/>
    <w:rsid w:val="003C0B0D"/>
    <w:rsid w:val="003C112E"/>
    <w:rsid w:val="003C31FB"/>
    <w:rsid w:val="003C3CCE"/>
    <w:rsid w:val="003C46B1"/>
    <w:rsid w:val="003C61F5"/>
    <w:rsid w:val="003C6317"/>
    <w:rsid w:val="003D090E"/>
    <w:rsid w:val="003D09F5"/>
    <w:rsid w:val="003D2EA5"/>
    <w:rsid w:val="003D2FB0"/>
    <w:rsid w:val="003D300C"/>
    <w:rsid w:val="003D45CB"/>
    <w:rsid w:val="003D467F"/>
    <w:rsid w:val="003D534F"/>
    <w:rsid w:val="003D59C4"/>
    <w:rsid w:val="003D5B1B"/>
    <w:rsid w:val="003D5E0A"/>
    <w:rsid w:val="003D6EAE"/>
    <w:rsid w:val="003D7128"/>
    <w:rsid w:val="003D7F2C"/>
    <w:rsid w:val="003E32DC"/>
    <w:rsid w:val="003E4054"/>
    <w:rsid w:val="003E7A77"/>
    <w:rsid w:val="003F10C7"/>
    <w:rsid w:val="003F16A7"/>
    <w:rsid w:val="003F1D74"/>
    <w:rsid w:val="003F34DB"/>
    <w:rsid w:val="003F3B87"/>
    <w:rsid w:val="003F44BB"/>
    <w:rsid w:val="003F6175"/>
    <w:rsid w:val="003F6482"/>
    <w:rsid w:val="003F67FF"/>
    <w:rsid w:val="0040235A"/>
    <w:rsid w:val="00402832"/>
    <w:rsid w:val="004032E4"/>
    <w:rsid w:val="0040357F"/>
    <w:rsid w:val="0040643F"/>
    <w:rsid w:val="00410186"/>
    <w:rsid w:val="0041109B"/>
    <w:rsid w:val="0041147C"/>
    <w:rsid w:val="0041341B"/>
    <w:rsid w:val="00413E0F"/>
    <w:rsid w:val="004151CF"/>
    <w:rsid w:val="00415612"/>
    <w:rsid w:val="004168A9"/>
    <w:rsid w:val="00417887"/>
    <w:rsid w:val="00417D8D"/>
    <w:rsid w:val="00420E1D"/>
    <w:rsid w:val="004226D5"/>
    <w:rsid w:val="004232DE"/>
    <w:rsid w:val="004246FC"/>
    <w:rsid w:val="004249AE"/>
    <w:rsid w:val="004252B9"/>
    <w:rsid w:val="0042587B"/>
    <w:rsid w:val="00425B05"/>
    <w:rsid w:val="00427143"/>
    <w:rsid w:val="004277D7"/>
    <w:rsid w:val="00427F23"/>
    <w:rsid w:val="00430D3F"/>
    <w:rsid w:val="00431057"/>
    <w:rsid w:val="00431FAC"/>
    <w:rsid w:val="004330DF"/>
    <w:rsid w:val="004348D2"/>
    <w:rsid w:val="00437422"/>
    <w:rsid w:val="004401EA"/>
    <w:rsid w:val="00440779"/>
    <w:rsid w:val="00441747"/>
    <w:rsid w:val="00444293"/>
    <w:rsid w:val="004458F9"/>
    <w:rsid w:val="00445C55"/>
    <w:rsid w:val="00451ABC"/>
    <w:rsid w:val="0045439F"/>
    <w:rsid w:val="00454AE5"/>
    <w:rsid w:val="00456005"/>
    <w:rsid w:val="00456552"/>
    <w:rsid w:val="00456A97"/>
    <w:rsid w:val="00460E5F"/>
    <w:rsid w:val="0046101F"/>
    <w:rsid w:val="00461E8C"/>
    <w:rsid w:val="00462193"/>
    <w:rsid w:val="004632A8"/>
    <w:rsid w:val="0046365D"/>
    <w:rsid w:val="00465A37"/>
    <w:rsid w:val="004660C3"/>
    <w:rsid w:val="00466336"/>
    <w:rsid w:val="00467347"/>
    <w:rsid w:val="00467709"/>
    <w:rsid w:val="00470BF1"/>
    <w:rsid w:val="004711FB"/>
    <w:rsid w:val="0047216D"/>
    <w:rsid w:val="00472B68"/>
    <w:rsid w:val="00473BBA"/>
    <w:rsid w:val="0047683B"/>
    <w:rsid w:val="004775CD"/>
    <w:rsid w:val="004819EB"/>
    <w:rsid w:val="0048426A"/>
    <w:rsid w:val="00484AF8"/>
    <w:rsid w:val="0048671E"/>
    <w:rsid w:val="004910C5"/>
    <w:rsid w:val="0049136B"/>
    <w:rsid w:val="00491475"/>
    <w:rsid w:val="00491B2F"/>
    <w:rsid w:val="004929D3"/>
    <w:rsid w:val="00492CF5"/>
    <w:rsid w:val="004935FF"/>
    <w:rsid w:val="00493C1E"/>
    <w:rsid w:val="004958CC"/>
    <w:rsid w:val="00495D6A"/>
    <w:rsid w:val="004A0409"/>
    <w:rsid w:val="004A1366"/>
    <w:rsid w:val="004A3F2B"/>
    <w:rsid w:val="004A746F"/>
    <w:rsid w:val="004B1E97"/>
    <w:rsid w:val="004B32B2"/>
    <w:rsid w:val="004B39C3"/>
    <w:rsid w:val="004B5DE6"/>
    <w:rsid w:val="004B7836"/>
    <w:rsid w:val="004C07C4"/>
    <w:rsid w:val="004C0E19"/>
    <w:rsid w:val="004C1B9C"/>
    <w:rsid w:val="004C2605"/>
    <w:rsid w:val="004C327F"/>
    <w:rsid w:val="004C338C"/>
    <w:rsid w:val="004C3D4B"/>
    <w:rsid w:val="004C5F6D"/>
    <w:rsid w:val="004D04C8"/>
    <w:rsid w:val="004D120B"/>
    <w:rsid w:val="004D3A80"/>
    <w:rsid w:val="004D4273"/>
    <w:rsid w:val="004D5A4C"/>
    <w:rsid w:val="004D7B11"/>
    <w:rsid w:val="004E104F"/>
    <w:rsid w:val="004E1769"/>
    <w:rsid w:val="004E2449"/>
    <w:rsid w:val="004E3CFC"/>
    <w:rsid w:val="004E4008"/>
    <w:rsid w:val="004E4977"/>
    <w:rsid w:val="004E7559"/>
    <w:rsid w:val="004E7AC3"/>
    <w:rsid w:val="004F0260"/>
    <w:rsid w:val="004F0DA1"/>
    <w:rsid w:val="004F1960"/>
    <w:rsid w:val="004F1DBC"/>
    <w:rsid w:val="004F54ED"/>
    <w:rsid w:val="004F5FBD"/>
    <w:rsid w:val="004F63AA"/>
    <w:rsid w:val="004F6AF1"/>
    <w:rsid w:val="004F764B"/>
    <w:rsid w:val="005004A1"/>
    <w:rsid w:val="005016E6"/>
    <w:rsid w:val="00502054"/>
    <w:rsid w:val="005021A8"/>
    <w:rsid w:val="00503F8C"/>
    <w:rsid w:val="0050412A"/>
    <w:rsid w:val="005054F6"/>
    <w:rsid w:val="0050678E"/>
    <w:rsid w:val="00506E4B"/>
    <w:rsid w:val="00511654"/>
    <w:rsid w:val="00511FAE"/>
    <w:rsid w:val="00512BFD"/>
    <w:rsid w:val="00514E26"/>
    <w:rsid w:val="00515A3F"/>
    <w:rsid w:val="00515D16"/>
    <w:rsid w:val="00515E12"/>
    <w:rsid w:val="00517B60"/>
    <w:rsid w:val="00517DDF"/>
    <w:rsid w:val="00522C8F"/>
    <w:rsid w:val="005300CD"/>
    <w:rsid w:val="00530DCF"/>
    <w:rsid w:val="00531EE8"/>
    <w:rsid w:val="00535D82"/>
    <w:rsid w:val="0053790E"/>
    <w:rsid w:val="005407D3"/>
    <w:rsid w:val="005410D8"/>
    <w:rsid w:val="005410ED"/>
    <w:rsid w:val="005418DF"/>
    <w:rsid w:val="00544162"/>
    <w:rsid w:val="0054444F"/>
    <w:rsid w:val="00545541"/>
    <w:rsid w:val="005457D6"/>
    <w:rsid w:val="00546B77"/>
    <w:rsid w:val="00551AE9"/>
    <w:rsid w:val="00552233"/>
    <w:rsid w:val="005537AF"/>
    <w:rsid w:val="00555C32"/>
    <w:rsid w:val="005563D0"/>
    <w:rsid w:val="00557C8D"/>
    <w:rsid w:val="00560492"/>
    <w:rsid w:val="00561B10"/>
    <w:rsid w:val="00562A56"/>
    <w:rsid w:val="00564B0D"/>
    <w:rsid w:val="00564D0B"/>
    <w:rsid w:val="0056522B"/>
    <w:rsid w:val="00565CA6"/>
    <w:rsid w:val="005702E2"/>
    <w:rsid w:val="00574768"/>
    <w:rsid w:val="00580250"/>
    <w:rsid w:val="00580A1A"/>
    <w:rsid w:val="0058246B"/>
    <w:rsid w:val="0058372F"/>
    <w:rsid w:val="00584949"/>
    <w:rsid w:val="00585B04"/>
    <w:rsid w:val="00586CB8"/>
    <w:rsid w:val="005902A7"/>
    <w:rsid w:val="00591449"/>
    <w:rsid w:val="00591F38"/>
    <w:rsid w:val="0059716A"/>
    <w:rsid w:val="005974F8"/>
    <w:rsid w:val="005978BB"/>
    <w:rsid w:val="00597D9B"/>
    <w:rsid w:val="005A2593"/>
    <w:rsid w:val="005A32C5"/>
    <w:rsid w:val="005A7EE0"/>
    <w:rsid w:val="005B13C5"/>
    <w:rsid w:val="005B37AD"/>
    <w:rsid w:val="005B4121"/>
    <w:rsid w:val="005B43A0"/>
    <w:rsid w:val="005B48E3"/>
    <w:rsid w:val="005B5E6C"/>
    <w:rsid w:val="005B65CA"/>
    <w:rsid w:val="005B7B23"/>
    <w:rsid w:val="005C1A1C"/>
    <w:rsid w:val="005C6D4A"/>
    <w:rsid w:val="005D0E2E"/>
    <w:rsid w:val="005D1725"/>
    <w:rsid w:val="005D3854"/>
    <w:rsid w:val="005D3A3D"/>
    <w:rsid w:val="005D3C64"/>
    <w:rsid w:val="005D456F"/>
    <w:rsid w:val="005D4DBF"/>
    <w:rsid w:val="005D4F3E"/>
    <w:rsid w:val="005D5B47"/>
    <w:rsid w:val="005D60BF"/>
    <w:rsid w:val="005D6C91"/>
    <w:rsid w:val="005E1C43"/>
    <w:rsid w:val="005E1F5E"/>
    <w:rsid w:val="005E2A9F"/>
    <w:rsid w:val="005E2DE2"/>
    <w:rsid w:val="005E4178"/>
    <w:rsid w:val="005E41CF"/>
    <w:rsid w:val="005E6D91"/>
    <w:rsid w:val="005E7812"/>
    <w:rsid w:val="005F2554"/>
    <w:rsid w:val="005F4680"/>
    <w:rsid w:val="005F51CE"/>
    <w:rsid w:val="005F7A79"/>
    <w:rsid w:val="00601F50"/>
    <w:rsid w:val="006025E5"/>
    <w:rsid w:val="0060294C"/>
    <w:rsid w:val="00602D65"/>
    <w:rsid w:val="0060321E"/>
    <w:rsid w:val="00603688"/>
    <w:rsid w:val="006044E9"/>
    <w:rsid w:val="006067C7"/>
    <w:rsid w:val="00606E53"/>
    <w:rsid w:val="0060730C"/>
    <w:rsid w:val="006076D3"/>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53FE"/>
    <w:rsid w:val="00625C91"/>
    <w:rsid w:val="006304A7"/>
    <w:rsid w:val="00631DC3"/>
    <w:rsid w:val="006336C2"/>
    <w:rsid w:val="006341C0"/>
    <w:rsid w:val="00634B9D"/>
    <w:rsid w:val="00636998"/>
    <w:rsid w:val="00640358"/>
    <w:rsid w:val="006406D8"/>
    <w:rsid w:val="00640C44"/>
    <w:rsid w:val="00641C19"/>
    <w:rsid w:val="00651485"/>
    <w:rsid w:val="00651994"/>
    <w:rsid w:val="006529BE"/>
    <w:rsid w:val="00652B3E"/>
    <w:rsid w:val="0065343E"/>
    <w:rsid w:val="006535DB"/>
    <w:rsid w:val="00654FBC"/>
    <w:rsid w:val="00655C73"/>
    <w:rsid w:val="0065791E"/>
    <w:rsid w:val="006618FA"/>
    <w:rsid w:val="00661E40"/>
    <w:rsid w:val="006627CC"/>
    <w:rsid w:val="00664BA3"/>
    <w:rsid w:val="0066560F"/>
    <w:rsid w:val="00670F5B"/>
    <w:rsid w:val="00671E83"/>
    <w:rsid w:val="00672217"/>
    <w:rsid w:val="00674E00"/>
    <w:rsid w:val="00675441"/>
    <w:rsid w:val="006801C5"/>
    <w:rsid w:val="00680649"/>
    <w:rsid w:val="00683463"/>
    <w:rsid w:val="00683938"/>
    <w:rsid w:val="00684C47"/>
    <w:rsid w:val="00685F29"/>
    <w:rsid w:val="00690D2D"/>
    <w:rsid w:val="00691265"/>
    <w:rsid w:val="00692210"/>
    <w:rsid w:val="00692AAF"/>
    <w:rsid w:val="006950E0"/>
    <w:rsid w:val="006A00C7"/>
    <w:rsid w:val="006A0CBE"/>
    <w:rsid w:val="006A185F"/>
    <w:rsid w:val="006A1A84"/>
    <w:rsid w:val="006A1D7D"/>
    <w:rsid w:val="006A2AE9"/>
    <w:rsid w:val="006A303C"/>
    <w:rsid w:val="006A4600"/>
    <w:rsid w:val="006A5AED"/>
    <w:rsid w:val="006B0179"/>
    <w:rsid w:val="006B0598"/>
    <w:rsid w:val="006B081A"/>
    <w:rsid w:val="006B316C"/>
    <w:rsid w:val="006B395F"/>
    <w:rsid w:val="006B5C7A"/>
    <w:rsid w:val="006B5F83"/>
    <w:rsid w:val="006B6152"/>
    <w:rsid w:val="006B7EAE"/>
    <w:rsid w:val="006C2F79"/>
    <w:rsid w:val="006C3EFA"/>
    <w:rsid w:val="006C4B17"/>
    <w:rsid w:val="006C501B"/>
    <w:rsid w:val="006C557B"/>
    <w:rsid w:val="006D06E3"/>
    <w:rsid w:val="006D152D"/>
    <w:rsid w:val="006D32E6"/>
    <w:rsid w:val="006D7BD2"/>
    <w:rsid w:val="006E024C"/>
    <w:rsid w:val="006E0864"/>
    <w:rsid w:val="006E1605"/>
    <w:rsid w:val="006E5AD6"/>
    <w:rsid w:val="006E6C31"/>
    <w:rsid w:val="006E6FF0"/>
    <w:rsid w:val="006F1B31"/>
    <w:rsid w:val="006F3310"/>
    <w:rsid w:val="007007C2"/>
    <w:rsid w:val="0070284B"/>
    <w:rsid w:val="00704465"/>
    <w:rsid w:val="00706472"/>
    <w:rsid w:val="00706536"/>
    <w:rsid w:val="00707EDB"/>
    <w:rsid w:val="00711B44"/>
    <w:rsid w:val="00711FAD"/>
    <w:rsid w:val="007124CB"/>
    <w:rsid w:val="0071386B"/>
    <w:rsid w:val="00714CCC"/>
    <w:rsid w:val="00715C70"/>
    <w:rsid w:val="007172DF"/>
    <w:rsid w:val="0071738D"/>
    <w:rsid w:val="00717CB8"/>
    <w:rsid w:val="00721283"/>
    <w:rsid w:val="0072159F"/>
    <w:rsid w:val="00722517"/>
    <w:rsid w:val="00722DE1"/>
    <w:rsid w:val="00723CA1"/>
    <w:rsid w:val="0072444E"/>
    <w:rsid w:val="00724FE9"/>
    <w:rsid w:val="007252BF"/>
    <w:rsid w:val="007258E0"/>
    <w:rsid w:val="00730676"/>
    <w:rsid w:val="007326A7"/>
    <w:rsid w:val="00732A64"/>
    <w:rsid w:val="007334D4"/>
    <w:rsid w:val="007334DD"/>
    <w:rsid w:val="00734C2A"/>
    <w:rsid w:val="00734E52"/>
    <w:rsid w:val="0073591F"/>
    <w:rsid w:val="0073651F"/>
    <w:rsid w:val="00736701"/>
    <w:rsid w:val="007373D9"/>
    <w:rsid w:val="00740EA0"/>
    <w:rsid w:val="007420D2"/>
    <w:rsid w:val="00742F36"/>
    <w:rsid w:val="00743B9B"/>
    <w:rsid w:val="00743DAB"/>
    <w:rsid w:val="0074422F"/>
    <w:rsid w:val="00744528"/>
    <w:rsid w:val="007455BE"/>
    <w:rsid w:val="007462BF"/>
    <w:rsid w:val="00746BCC"/>
    <w:rsid w:val="00751161"/>
    <w:rsid w:val="00752017"/>
    <w:rsid w:val="00752BA4"/>
    <w:rsid w:val="00753000"/>
    <w:rsid w:val="00753519"/>
    <w:rsid w:val="00757CDB"/>
    <w:rsid w:val="00760935"/>
    <w:rsid w:val="00761814"/>
    <w:rsid w:val="00761EAA"/>
    <w:rsid w:val="007629C1"/>
    <w:rsid w:val="00763492"/>
    <w:rsid w:val="00765812"/>
    <w:rsid w:val="00765D60"/>
    <w:rsid w:val="00767BF8"/>
    <w:rsid w:val="00767F3F"/>
    <w:rsid w:val="00770025"/>
    <w:rsid w:val="007721C7"/>
    <w:rsid w:val="0077521F"/>
    <w:rsid w:val="0077609D"/>
    <w:rsid w:val="007762C7"/>
    <w:rsid w:val="00777A45"/>
    <w:rsid w:val="00777B6F"/>
    <w:rsid w:val="00777C69"/>
    <w:rsid w:val="007825AF"/>
    <w:rsid w:val="00785E83"/>
    <w:rsid w:val="007861DF"/>
    <w:rsid w:val="00786CFF"/>
    <w:rsid w:val="007874FD"/>
    <w:rsid w:val="007916C3"/>
    <w:rsid w:val="00791EE3"/>
    <w:rsid w:val="0079207A"/>
    <w:rsid w:val="00796F4A"/>
    <w:rsid w:val="00796F4B"/>
    <w:rsid w:val="00797A8C"/>
    <w:rsid w:val="007A03F8"/>
    <w:rsid w:val="007A0C2D"/>
    <w:rsid w:val="007A1AA8"/>
    <w:rsid w:val="007A1F7D"/>
    <w:rsid w:val="007A312B"/>
    <w:rsid w:val="007A4075"/>
    <w:rsid w:val="007A6629"/>
    <w:rsid w:val="007A7070"/>
    <w:rsid w:val="007B0187"/>
    <w:rsid w:val="007B02FF"/>
    <w:rsid w:val="007B3ACC"/>
    <w:rsid w:val="007B5680"/>
    <w:rsid w:val="007B63A4"/>
    <w:rsid w:val="007B6675"/>
    <w:rsid w:val="007B6F00"/>
    <w:rsid w:val="007B7230"/>
    <w:rsid w:val="007B774A"/>
    <w:rsid w:val="007C0911"/>
    <w:rsid w:val="007C1F63"/>
    <w:rsid w:val="007C23CF"/>
    <w:rsid w:val="007C3153"/>
    <w:rsid w:val="007C34B4"/>
    <w:rsid w:val="007C3C38"/>
    <w:rsid w:val="007C70C7"/>
    <w:rsid w:val="007C715E"/>
    <w:rsid w:val="007D1B1B"/>
    <w:rsid w:val="007D26A3"/>
    <w:rsid w:val="007D26FE"/>
    <w:rsid w:val="007D3218"/>
    <w:rsid w:val="007D3D65"/>
    <w:rsid w:val="007D41CA"/>
    <w:rsid w:val="007D60BF"/>
    <w:rsid w:val="007D75FC"/>
    <w:rsid w:val="007D7E09"/>
    <w:rsid w:val="007E1971"/>
    <w:rsid w:val="007E3753"/>
    <w:rsid w:val="007E42B4"/>
    <w:rsid w:val="007E46B1"/>
    <w:rsid w:val="007E6131"/>
    <w:rsid w:val="007E682C"/>
    <w:rsid w:val="007F06D6"/>
    <w:rsid w:val="007F1EF2"/>
    <w:rsid w:val="007F4055"/>
    <w:rsid w:val="007F443B"/>
    <w:rsid w:val="007F7F9A"/>
    <w:rsid w:val="008001D2"/>
    <w:rsid w:val="00802814"/>
    <w:rsid w:val="00802DBE"/>
    <w:rsid w:val="008038A8"/>
    <w:rsid w:val="00804BC6"/>
    <w:rsid w:val="00805BB3"/>
    <w:rsid w:val="00806492"/>
    <w:rsid w:val="00807036"/>
    <w:rsid w:val="008075A7"/>
    <w:rsid w:val="00807BB9"/>
    <w:rsid w:val="00807BDA"/>
    <w:rsid w:val="00811E55"/>
    <w:rsid w:val="00812005"/>
    <w:rsid w:val="008122F7"/>
    <w:rsid w:val="00812754"/>
    <w:rsid w:val="00816723"/>
    <w:rsid w:val="008206F4"/>
    <w:rsid w:val="00821C15"/>
    <w:rsid w:val="008230F0"/>
    <w:rsid w:val="00823139"/>
    <w:rsid w:val="00823AA8"/>
    <w:rsid w:val="00825DB9"/>
    <w:rsid w:val="00826029"/>
    <w:rsid w:val="008268FE"/>
    <w:rsid w:val="0083154E"/>
    <w:rsid w:val="00831769"/>
    <w:rsid w:val="00831F89"/>
    <w:rsid w:val="00833157"/>
    <w:rsid w:val="00833D42"/>
    <w:rsid w:val="008344EF"/>
    <w:rsid w:val="0083523E"/>
    <w:rsid w:val="008369A7"/>
    <w:rsid w:val="00836A46"/>
    <w:rsid w:val="008415D9"/>
    <w:rsid w:val="008419A2"/>
    <w:rsid w:val="0084424F"/>
    <w:rsid w:val="00844EAD"/>
    <w:rsid w:val="0084609F"/>
    <w:rsid w:val="008475D3"/>
    <w:rsid w:val="00850A99"/>
    <w:rsid w:val="00851A74"/>
    <w:rsid w:val="008530C4"/>
    <w:rsid w:val="00853511"/>
    <w:rsid w:val="00853B27"/>
    <w:rsid w:val="008556D7"/>
    <w:rsid w:val="0085619E"/>
    <w:rsid w:val="00861F1A"/>
    <w:rsid w:val="008620EC"/>
    <w:rsid w:val="00862B24"/>
    <w:rsid w:val="00862CC3"/>
    <w:rsid w:val="00864189"/>
    <w:rsid w:val="0086464C"/>
    <w:rsid w:val="00864F30"/>
    <w:rsid w:val="00866B8F"/>
    <w:rsid w:val="00872945"/>
    <w:rsid w:val="00873153"/>
    <w:rsid w:val="00873603"/>
    <w:rsid w:val="00873C0A"/>
    <w:rsid w:val="00873E2E"/>
    <w:rsid w:val="0087550C"/>
    <w:rsid w:val="00877AF9"/>
    <w:rsid w:val="008808C5"/>
    <w:rsid w:val="008818C9"/>
    <w:rsid w:val="0088279C"/>
    <w:rsid w:val="00890E8F"/>
    <w:rsid w:val="00891604"/>
    <w:rsid w:val="00891A8D"/>
    <w:rsid w:val="008923E8"/>
    <w:rsid w:val="008923EE"/>
    <w:rsid w:val="008927A4"/>
    <w:rsid w:val="00892AE4"/>
    <w:rsid w:val="00894C2D"/>
    <w:rsid w:val="0089574A"/>
    <w:rsid w:val="008964B6"/>
    <w:rsid w:val="008964D6"/>
    <w:rsid w:val="00896D19"/>
    <w:rsid w:val="00897B3B"/>
    <w:rsid w:val="008A11C5"/>
    <w:rsid w:val="008A2170"/>
    <w:rsid w:val="008A495C"/>
    <w:rsid w:val="008A4E94"/>
    <w:rsid w:val="008A58CB"/>
    <w:rsid w:val="008A6BE4"/>
    <w:rsid w:val="008A7368"/>
    <w:rsid w:val="008A7AB3"/>
    <w:rsid w:val="008B0025"/>
    <w:rsid w:val="008B2D47"/>
    <w:rsid w:val="008B3EE8"/>
    <w:rsid w:val="008B46E2"/>
    <w:rsid w:val="008B644C"/>
    <w:rsid w:val="008B75C8"/>
    <w:rsid w:val="008C0635"/>
    <w:rsid w:val="008C3356"/>
    <w:rsid w:val="008C3ACB"/>
    <w:rsid w:val="008C446C"/>
    <w:rsid w:val="008C4DE5"/>
    <w:rsid w:val="008C5086"/>
    <w:rsid w:val="008C5BEE"/>
    <w:rsid w:val="008C7246"/>
    <w:rsid w:val="008D146E"/>
    <w:rsid w:val="008D2A29"/>
    <w:rsid w:val="008D2DFB"/>
    <w:rsid w:val="008D320F"/>
    <w:rsid w:val="008D3D9D"/>
    <w:rsid w:val="008D3E9E"/>
    <w:rsid w:val="008D706A"/>
    <w:rsid w:val="008E04E0"/>
    <w:rsid w:val="008E0CDD"/>
    <w:rsid w:val="008E1265"/>
    <w:rsid w:val="008E2191"/>
    <w:rsid w:val="008E33C1"/>
    <w:rsid w:val="008E3B56"/>
    <w:rsid w:val="008E4A26"/>
    <w:rsid w:val="008E4FCC"/>
    <w:rsid w:val="008E64E4"/>
    <w:rsid w:val="008E6B9F"/>
    <w:rsid w:val="008E6BEC"/>
    <w:rsid w:val="008F0DCD"/>
    <w:rsid w:val="008F18A3"/>
    <w:rsid w:val="008F491F"/>
    <w:rsid w:val="008F4E32"/>
    <w:rsid w:val="008F7D0F"/>
    <w:rsid w:val="008F7D83"/>
    <w:rsid w:val="008F7FBF"/>
    <w:rsid w:val="00900CD5"/>
    <w:rsid w:val="00903968"/>
    <w:rsid w:val="00903E53"/>
    <w:rsid w:val="009064F7"/>
    <w:rsid w:val="0091016F"/>
    <w:rsid w:val="00911A00"/>
    <w:rsid w:val="00911ADB"/>
    <w:rsid w:val="009137CF"/>
    <w:rsid w:val="009137EF"/>
    <w:rsid w:val="009138D9"/>
    <w:rsid w:val="0091668C"/>
    <w:rsid w:val="009169B8"/>
    <w:rsid w:val="00917303"/>
    <w:rsid w:val="00917F45"/>
    <w:rsid w:val="0092132D"/>
    <w:rsid w:val="00923FE2"/>
    <w:rsid w:val="00924214"/>
    <w:rsid w:val="00924280"/>
    <w:rsid w:val="0092536C"/>
    <w:rsid w:val="00925615"/>
    <w:rsid w:val="009257DF"/>
    <w:rsid w:val="009318F5"/>
    <w:rsid w:val="009335CA"/>
    <w:rsid w:val="009352EF"/>
    <w:rsid w:val="009362AE"/>
    <w:rsid w:val="009368FC"/>
    <w:rsid w:val="00937EE2"/>
    <w:rsid w:val="00940C63"/>
    <w:rsid w:val="00941458"/>
    <w:rsid w:val="00943341"/>
    <w:rsid w:val="00943363"/>
    <w:rsid w:val="00944949"/>
    <w:rsid w:val="00945AF4"/>
    <w:rsid w:val="009463E0"/>
    <w:rsid w:val="00946973"/>
    <w:rsid w:val="009502F0"/>
    <w:rsid w:val="00950660"/>
    <w:rsid w:val="00950BBD"/>
    <w:rsid w:val="00953320"/>
    <w:rsid w:val="00954E72"/>
    <w:rsid w:val="00955E54"/>
    <w:rsid w:val="00956142"/>
    <w:rsid w:val="00957318"/>
    <w:rsid w:val="0096122A"/>
    <w:rsid w:val="00962155"/>
    <w:rsid w:val="00963F54"/>
    <w:rsid w:val="009649EF"/>
    <w:rsid w:val="00964FBD"/>
    <w:rsid w:val="00965132"/>
    <w:rsid w:val="0096544E"/>
    <w:rsid w:val="009658C5"/>
    <w:rsid w:val="0096613D"/>
    <w:rsid w:val="00966B1C"/>
    <w:rsid w:val="00967262"/>
    <w:rsid w:val="00967373"/>
    <w:rsid w:val="00967744"/>
    <w:rsid w:val="00967F85"/>
    <w:rsid w:val="00971110"/>
    <w:rsid w:val="0097359C"/>
    <w:rsid w:val="0097473C"/>
    <w:rsid w:val="009761DE"/>
    <w:rsid w:val="00976F45"/>
    <w:rsid w:val="00977844"/>
    <w:rsid w:val="009802BD"/>
    <w:rsid w:val="00980CC0"/>
    <w:rsid w:val="00980DDC"/>
    <w:rsid w:val="009812EC"/>
    <w:rsid w:val="00982199"/>
    <w:rsid w:val="00982955"/>
    <w:rsid w:val="009838B8"/>
    <w:rsid w:val="00983ECB"/>
    <w:rsid w:val="0098426C"/>
    <w:rsid w:val="009850D1"/>
    <w:rsid w:val="0098573A"/>
    <w:rsid w:val="009878F4"/>
    <w:rsid w:val="00990AFC"/>
    <w:rsid w:val="00990F19"/>
    <w:rsid w:val="00991A07"/>
    <w:rsid w:val="00991B97"/>
    <w:rsid w:val="00991BE1"/>
    <w:rsid w:val="00992052"/>
    <w:rsid w:val="00992673"/>
    <w:rsid w:val="009938F2"/>
    <w:rsid w:val="00993AF0"/>
    <w:rsid w:val="00996ECC"/>
    <w:rsid w:val="00997121"/>
    <w:rsid w:val="009972F4"/>
    <w:rsid w:val="00997B40"/>
    <w:rsid w:val="00997C2D"/>
    <w:rsid w:val="00997C41"/>
    <w:rsid w:val="009A122C"/>
    <w:rsid w:val="009A3FFA"/>
    <w:rsid w:val="009A4D40"/>
    <w:rsid w:val="009A4FFA"/>
    <w:rsid w:val="009A661A"/>
    <w:rsid w:val="009A7DF6"/>
    <w:rsid w:val="009B0909"/>
    <w:rsid w:val="009B09B2"/>
    <w:rsid w:val="009B1929"/>
    <w:rsid w:val="009B5CF4"/>
    <w:rsid w:val="009B6B19"/>
    <w:rsid w:val="009C1E1D"/>
    <w:rsid w:val="009C282A"/>
    <w:rsid w:val="009C4005"/>
    <w:rsid w:val="009C4F69"/>
    <w:rsid w:val="009C7896"/>
    <w:rsid w:val="009D032D"/>
    <w:rsid w:val="009D27F4"/>
    <w:rsid w:val="009D2998"/>
    <w:rsid w:val="009D49BC"/>
    <w:rsid w:val="009D4E38"/>
    <w:rsid w:val="009D6314"/>
    <w:rsid w:val="009D7582"/>
    <w:rsid w:val="009E0146"/>
    <w:rsid w:val="009E17A1"/>
    <w:rsid w:val="009E2747"/>
    <w:rsid w:val="009E3446"/>
    <w:rsid w:val="009E448C"/>
    <w:rsid w:val="009E5409"/>
    <w:rsid w:val="009F110A"/>
    <w:rsid w:val="009F151D"/>
    <w:rsid w:val="009F1F01"/>
    <w:rsid w:val="009F320F"/>
    <w:rsid w:val="009F371F"/>
    <w:rsid w:val="009F56DA"/>
    <w:rsid w:val="009F5955"/>
    <w:rsid w:val="009F7543"/>
    <w:rsid w:val="009F78BF"/>
    <w:rsid w:val="009F7C7C"/>
    <w:rsid w:val="00A00528"/>
    <w:rsid w:val="00A01615"/>
    <w:rsid w:val="00A02B09"/>
    <w:rsid w:val="00A03F97"/>
    <w:rsid w:val="00A0447C"/>
    <w:rsid w:val="00A0583E"/>
    <w:rsid w:val="00A05DF0"/>
    <w:rsid w:val="00A11631"/>
    <w:rsid w:val="00A1236A"/>
    <w:rsid w:val="00A13813"/>
    <w:rsid w:val="00A141F3"/>
    <w:rsid w:val="00A1549F"/>
    <w:rsid w:val="00A1626F"/>
    <w:rsid w:val="00A16970"/>
    <w:rsid w:val="00A16D4B"/>
    <w:rsid w:val="00A16DF0"/>
    <w:rsid w:val="00A17277"/>
    <w:rsid w:val="00A201FA"/>
    <w:rsid w:val="00A20C90"/>
    <w:rsid w:val="00A234F8"/>
    <w:rsid w:val="00A23F15"/>
    <w:rsid w:val="00A24B52"/>
    <w:rsid w:val="00A25558"/>
    <w:rsid w:val="00A26016"/>
    <w:rsid w:val="00A26D8E"/>
    <w:rsid w:val="00A26DF2"/>
    <w:rsid w:val="00A307C4"/>
    <w:rsid w:val="00A3760A"/>
    <w:rsid w:val="00A415B6"/>
    <w:rsid w:val="00A45459"/>
    <w:rsid w:val="00A45C29"/>
    <w:rsid w:val="00A45C80"/>
    <w:rsid w:val="00A4633B"/>
    <w:rsid w:val="00A4783D"/>
    <w:rsid w:val="00A5125D"/>
    <w:rsid w:val="00A52893"/>
    <w:rsid w:val="00A54F44"/>
    <w:rsid w:val="00A560C9"/>
    <w:rsid w:val="00A57C76"/>
    <w:rsid w:val="00A57CE0"/>
    <w:rsid w:val="00A61077"/>
    <w:rsid w:val="00A61E44"/>
    <w:rsid w:val="00A657C7"/>
    <w:rsid w:val="00A735DF"/>
    <w:rsid w:val="00A74DE6"/>
    <w:rsid w:val="00A75E73"/>
    <w:rsid w:val="00A76AA4"/>
    <w:rsid w:val="00A80DE2"/>
    <w:rsid w:val="00A82468"/>
    <w:rsid w:val="00A82539"/>
    <w:rsid w:val="00A83E0D"/>
    <w:rsid w:val="00A845DC"/>
    <w:rsid w:val="00A8526F"/>
    <w:rsid w:val="00A86222"/>
    <w:rsid w:val="00A87D79"/>
    <w:rsid w:val="00A900CC"/>
    <w:rsid w:val="00A900D9"/>
    <w:rsid w:val="00A90257"/>
    <w:rsid w:val="00A918E6"/>
    <w:rsid w:val="00A9206A"/>
    <w:rsid w:val="00A9400F"/>
    <w:rsid w:val="00A97255"/>
    <w:rsid w:val="00AA0D5F"/>
    <w:rsid w:val="00AA39E6"/>
    <w:rsid w:val="00AA5AE5"/>
    <w:rsid w:val="00AA5DA2"/>
    <w:rsid w:val="00AA6562"/>
    <w:rsid w:val="00AA68EC"/>
    <w:rsid w:val="00AA798E"/>
    <w:rsid w:val="00AB3581"/>
    <w:rsid w:val="00AB5C2B"/>
    <w:rsid w:val="00AB7C79"/>
    <w:rsid w:val="00AB7F68"/>
    <w:rsid w:val="00AC215C"/>
    <w:rsid w:val="00AC384B"/>
    <w:rsid w:val="00AC7F1A"/>
    <w:rsid w:val="00AC7FBC"/>
    <w:rsid w:val="00AD179E"/>
    <w:rsid w:val="00AD354F"/>
    <w:rsid w:val="00AD37B7"/>
    <w:rsid w:val="00AD411B"/>
    <w:rsid w:val="00AD4AC4"/>
    <w:rsid w:val="00AD6E30"/>
    <w:rsid w:val="00AD758A"/>
    <w:rsid w:val="00AD7E4C"/>
    <w:rsid w:val="00AE0D2E"/>
    <w:rsid w:val="00AE182E"/>
    <w:rsid w:val="00AE27A8"/>
    <w:rsid w:val="00AE3206"/>
    <w:rsid w:val="00AE380E"/>
    <w:rsid w:val="00AE4183"/>
    <w:rsid w:val="00AE4B14"/>
    <w:rsid w:val="00AE6206"/>
    <w:rsid w:val="00AE671F"/>
    <w:rsid w:val="00AE68B5"/>
    <w:rsid w:val="00AE6E34"/>
    <w:rsid w:val="00AE6E75"/>
    <w:rsid w:val="00AE6E8D"/>
    <w:rsid w:val="00AE73EA"/>
    <w:rsid w:val="00AF0017"/>
    <w:rsid w:val="00AF0073"/>
    <w:rsid w:val="00AF4B43"/>
    <w:rsid w:val="00AF6725"/>
    <w:rsid w:val="00AF732B"/>
    <w:rsid w:val="00B00552"/>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3502"/>
    <w:rsid w:val="00B1454B"/>
    <w:rsid w:val="00B147E9"/>
    <w:rsid w:val="00B15163"/>
    <w:rsid w:val="00B1522B"/>
    <w:rsid w:val="00B1554F"/>
    <w:rsid w:val="00B17E7A"/>
    <w:rsid w:val="00B17E9E"/>
    <w:rsid w:val="00B205A1"/>
    <w:rsid w:val="00B2070D"/>
    <w:rsid w:val="00B20A32"/>
    <w:rsid w:val="00B2115C"/>
    <w:rsid w:val="00B21244"/>
    <w:rsid w:val="00B21EE5"/>
    <w:rsid w:val="00B2320A"/>
    <w:rsid w:val="00B24BBE"/>
    <w:rsid w:val="00B264D7"/>
    <w:rsid w:val="00B26D41"/>
    <w:rsid w:val="00B27B6A"/>
    <w:rsid w:val="00B30A39"/>
    <w:rsid w:val="00B31690"/>
    <w:rsid w:val="00B32567"/>
    <w:rsid w:val="00B33A02"/>
    <w:rsid w:val="00B346E7"/>
    <w:rsid w:val="00B349F6"/>
    <w:rsid w:val="00B351AE"/>
    <w:rsid w:val="00B35597"/>
    <w:rsid w:val="00B36996"/>
    <w:rsid w:val="00B4001E"/>
    <w:rsid w:val="00B40197"/>
    <w:rsid w:val="00B40980"/>
    <w:rsid w:val="00B4111B"/>
    <w:rsid w:val="00B412DE"/>
    <w:rsid w:val="00B415A8"/>
    <w:rsid w:val="00B4495F"/>
    <w:rsid w:val="00B45124"/>
    <w:rsid w:val="00B45ED9"/>
    <w:rsid w:val="00B46E53"/>
    <w:rsid w:val="00B47643"/>
    <w:rsid w:val="00B4794B"/>
    <w:rsid w:val="00B500E8"/>
    <w:rsid w:val="00B50510"/>
    <w:rsid w:val="00B5206A"/>
    <w:rsid w:val="00B5221A"/>
    <w:rsid w:val="00B54D83"/>
    <w:rsid w:val="00B5613C"/>
    <w:rsid w:val="00B56CD9"/>
    <w:rsid w:val="00B57652"/>
    <w:rsid w:val="00B600B1"/>
    <w:rsid w:val="00B607EA"/>
    <w:rsid w:val="00B61BFF"/>
    <w:rsid w:val="00B6217B"/>
    <w:rsid w:val="00B640CF"/>
    <w:rsid w:val="00B6665E"/>
    <w:rsid w:val="00B704C5"/>
    <w:rsid w:val="00B707A7"/>
    <w:rsid w:val="00B72CE2"/>
    <w:rsid w:val="00B72D75"/>
    <w:rsid w:val="00B72DF0"/>
    <w:rsid w:val="00B740D5"/>
    <w:rsid w:val="00B749BC"/>
    <w:rsid w:val="00B75A23"/>
    <w:rsid w:val="00B75E76"/>
    <w:rsid w:val="00B77286"/>
    <w:rsid w:val="00B77606"/>
    <w:rsid w:val="00B77845"/>
    <w:rsid w:val="00B8023E"/>
    <w:rsid w:val="00B82E90"/>
    <w:rsid w:val="00B86048"/>
    <w:rsid w:val="00B87EFA"/>
    <w:rsid w:val="00B92C4B"/>
    <w:rsid w:val="00B94A25"/>
    <w:rsid w:val="00B95591"/>
    <w:rsid w:val="00B95E05"/>
    <w:rsid w:val="00BA02FD"/>
    <w:rsid w:val="00BA250E"/>
    <w:rsid w:val="00BA52D2"/>
    <w:rsid w:val="00BB2868"/>
    <w:rsid w:val="00BB2BB8"/>
    <w:rsid w:val="00BB7706"/>
    <w:rsid w:val="00BC00DD"/>
    <w:rsid w:val="00BC01AE"/>
    <w:rsid w:val="00BC109C"/>
    <w:rsid w:val="00BC1CA7"/>
    <w:rsid w:val="00BC30F0"/>
    <w:rsid w:val="00BC343E"/>
    <w:rsid w:val="00BC421F"/>
    <w:rsid w:val="00BC48EB"/>
    <w:rsid w:val="00BC70FB"/>
    <w:rsid w:val="00BD29FC"/>
    <w:rsid w:val="00BD377A"/>
    <w:rsid w:val="00BD3A77"/>
    <w:rsid w:val="00BD3F59"/>
    <w:rsid w:val="00BD4B1B"/>
    <w:rsid w:val="00BD53A9"/>
    <w:rsid w:val="00BD6F67"/>
    <w:rsid w:val="00BD783A"/>
    <w:rsid w:val="00BE0F36"/>
    <w:rsid w:val="00BE11CD"/>
    <w:rsid w:val="00BE1B0B"/>
    <w:rsid w:val="00BE1EC4"/>
    <w:rsid w:val="00BE5B75"/>
    <w:rsid w:val="00BE5CC3"/>
    <w:rsid w:val="00BE5E1B"/>
    <w:rsid w:val="00BE6205"/>
    <w:rsid w:val="00BE6BB8"/>
    <w:rsid w:val="00BE751F"/>
    <w:rsid w:val="00BE7AB5"/>
    <w:rsid w:val="00BE7CC7"/>
    <w:rsid w:val="00BF167D"/>
    <w:rsid w:val="00BF438D"/>
    <w:rsid w:val="00BF4C79"/>
    <w:rsid w:val="00BF545F"/>
    <w:rsid w:val="00BF550E"/>
    <w:rsid w:val="00BF57BA"/>
    <w:rsid w:val="00BF6CD9"/>
    <w:rsid w:val="00BF7226"/>
    <w:rsid w:val="00C00622"/>
    <w:rsid w:val="00C0205C"/>
    <w:rsid w:val="00C03705"/>
    <w:rsid w:val="00C03C52"/>
    <w:rsid w:val="00C04A5A"/>
    <w:rsid w:val="00C04A6C"/>
    <w:rsid w:val="00C0519E"/>
    <w:rsid w:val="00C05381"/>
    <w:rsid w:val="00C05511"/>
    <w:rsid w:val="00C05E3A"/>
    <w:rsid w:val="00C10261"/>
    <w:rsid w:val="00C10525"/>
    <w:rsid w:val="00C114ED"/>
    <w:rsid w:val="00C150D0"/>
    <w:rsid w:val="00C21ED8"/>
    <w:rsid w:val="00C240C4"/>
    <w:rsid w:val="00C2446A"/>
    <w:rsid w:val="00C248AB"/>
    <w:rsid w:val="00C24EE3"/>
    <w:rsid w:val="00C25330"/>
    <w:rsid w:val="00C254BC"/>
    <w:rsid w:val="00C26631"/>
    <w:rsid w:val="00C26BA2"/>
    <w:rsid w:val="00C27E0C"/>
    <w:rsid w:val="00C31501"/>
    <w:rsid w:val="00C32840"/>
    <w:rsid w:val="00C3326E"/>
    <w:rsid w:val="00C34CF9"/>
    <w:rsid w:val="00C351F0"/>
    <w:rsid w:val="00C36051"/>
    <w:rsid w:val="00C36124"/>
    <w:rsid w:val="00C3774E"/>
    <w:rsid w:val="00C4338D"/>
    <w:rsid w:val="00C43A40"/>
    <w:rsid w:val="00C44017"/>
    <w:rsid w:val="00C4425D"/>
    <w:rsid w:val="00C44667"/>
    <w:rsid w:val="00C449F6"/>
    <w:rsid w:val="00C457CD"/>
    <w:rsid w:val="00C4671D"/>
    <w:rsid w:val="00C47CD7"/>
    <w:rsid w:val="00C50092"/>
    <w:rsid w:val="00C51351"/>
    <w:rsid w:val="00C51624"/>
    <w:rsid w:val="00C51D50"/>
    <w:rsid w:val="00C5236B"/>
    <w:rsid w:val="00C52B35"/>
    <w:rsid w:val="00C52CB4"/>
    <w:rsid w:val="00C54E5F"/>
    <w:rsid w:val="00C55751"/>
    <w:rsid w:val="00C55C86"/>
    <w:rsid w:val="00C560B0"/>
    <w:rsid w:val="00C56357"/>
    <w:rsid w:val="00C564D1"/>
    <w:rsid w:val="00C568F6"/>
    <w:rsid w:val="00C5758E"/>
    <w:rsid w:val="00C60A04"/>
    <w:rsid w:val="00C6150A"/>
    <w:rsid w:val="00C61A49"/>
    <w:rsid w:val="00C62256"/>
    <w:rsid w:val="00C65024"/>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41E0"/>
    <w:rsid w:val="00C853DD"/>
    <w:rsid w:val="00C85BDC"/>
    <w:rsid w:val="00C8642F"/>
    <w:rsid w:val="00C87694"/>
    <w:rsid w:val="00C87E68"/>
    <w:rsid w:val="00C9106F"/>
    <w:rsid w:val="00C91B38"/>
    <w:rsid w:val="00C928EE"/>
    <w:rsid w:val="00C93D08"/>
    <w:rsid w:val="00C93DF5"/>
    <w:rsid w:val="00C940AD"/>
    <w:rsid w:val="00C963DF"/>
    <w:rsid w:val="00C969BD"/>
    <w:rsid w:val="00CA004B"/>
    <w:rsid w:val="00CA17F3"/>
    <w:rsid w:val="00CA3450"/>
    <w:rsid w:val="00CA5234"/>
    <w:rsid w:val="00CA67C7"/>
    <w:rsid w:val="00CB122F"/>
    <w:rsid w:val="00CB1995"/>
    <w:rsid w:val="00CB37B0"/>
    <w:rsid w:val="00CB4333"/>
    <w:rsid w:val="00CB6708"/>
    <w:rsid w:val="00CB68FC"/>
    <w:rsid w:val="00CB7A73"/>
    <w:rsid w:val="00CB7E28"/>
    <w:rsid w:val="00CC1584"/>
    <w:rsid w:val="00CC1DFA"/>
    <w:rsid w:val="00CC2016"/>
    <w:rsid w:val="00CC3045"/>
    <w:rsid w:val="00CC49A2"/>
    <w:rsid w:val="00CC4AEC"/>
    <w:rsid w:val="00CC5B1C"/>
    <w:rsid w:val="00CC5D74"/>
    <w:rsid w:val="00CC66D9"/>
    <w:rsid w:val="00CC75DE"/>
    <w:rsid w:val="00CD08BD"/>
    <w:rsid w:val="00CD3662"/>
    <w:rsid w:val="00CD3C40"/>
    <w:rsid w:val="00CD4D30"/>
    <w:rsid w:val="00CD6150"/>
    <w:rsid w:val="00CD68BF"/>
    <w:rsid w:val="00CD78CD"/>
    <w:rsid w:val="00CE0752"/>
    <w:rsid w:val="00CE14CF"/>
    <w:rsid w:val="00CE23B8"/>
    <w:rsid w:val="00CE345A"/>
    <w:rsid w:val="00CE58E3"/>
    <w:rsid w:val="00CE597B"/>
    <w:rsid w:val="00CE70BC"/>
    <w:rsid w:val="00CF1533"/>
    <w:rsid w:val="00CF3B36"/>
    <w:rsid w:val="00CF3E1A"/>
    <w:rsid w:val="00CF6A0A"/>
    <w:rsid w:val="00D0059F"/>
    <w:rsid w:val="00D00BA5"/>
    <w:rsid w:val="00D00DE4"/>
    <w:rsid w:val="00D01AEE"/>
    <w:rsid w:val="00D03B4D"/>
    <w:rsid w:val="00D044DE"/>
    <w:rsid w:val="00D05242"/>
    <w:rsid w:val="00D06B1E"/>
    <w:rsid w:val="00D075FD"/>
    <w:rsid w:val="00D0771D"/>
    <w:rsid w:val="00D11C09"/>
    <w:rsid w:val="00D11C69"/>
    <w:rsid w:val="00D11E53"/>
    <w:rsid w:val="00D12609"/>
    <w:rsid w:val="00D128F7"/>
    <w:rsid w:val="00D13E82"/>
    <w:rsid w:val="00D1492A"/>
    <w:rsid w:val="00D158F7"/>
    <w:rsid w:val="00D15BBC"/>
    <w:rsid w:val="00D206B4"/>
    <w:rsid w:val="00D20CF0"/>
    <w:rsid w:val="00D21D83"/>
    <w:rsid w:val="00D304DE"/>
    <w:rsid w:val="00D3211A"/>
    <w:rsid w:val="00D32ABD"/>
    <w:rsid w:val="00D331E0"/>
    <w:rsid w:val="00D3455B"/>
    <w:rsid w:val="00D34AB6"/>
    <w:rsid w:val="00D34CD6"/>
    <w:rsid w:val="00D353F6"/>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3402"/>
    <w:rsid w:val="00D64291"/>
    <w:rsid w:val="00D6651A"/>
    <w:rsid w:val="00D665D8"/>
    <w:rsid w:val="00D677CD"/>
    <w:rsid w:val="00D70B34"/>
    <w:rsid w:val="00D70D07"/>
    <w:rsid w:val="00D71DDE"/>
    <w:rsid w:val="00D7263F"/>
    <w:rsid w:val="00D73502"/>
    <w:rsid w:val="00D7398B"/>
    <w:rsid w:val="00D73D55"/>
    <w:rsid w:val="00D75AFC"/>
    <w:rsid w:val="00D805F0"/>
    <w:rsid w:val="00D80F5B"/>
    <w:rsid w:val="00D83403"/>
    <w:rsid w:val="00D8486E"/>
    <w:rsid w:val="00D8564C"/>
    <w:rsid w:val="00D876F3"/>
    <w:rsid w:val="00D877FB"/>
    <w:rsid w:val="00D90826"/>
    <w:rsid w:val="00D9120D"/>
    <w:rsid w:val="00D918C3"/>
    <w:rsid w:val="00D92AA4"/>
    <w:rsid w:val="00D92BEA"/>
    <w:rsid w:val="00D932EA"/>
    <w:rsid w:val="00D9398F"/>
    <w:rsid w:val="00D94AA5"/>
    <w:rsid w:val="00D9646E"/>
    <w:rsid w:val="00D9650F"/>
    <w:rsid w:val="00D96534"/>
    <w:rsid w:val="00D96B60"/>
    <w:rsid w:val="00D96E22"/>
    <w:rsid w:val="00D9726C"/>
    <w:rsid w:val="00DA0225"/>
    <w:rsid w:val="00DA078D"/>
    <w:rsid w:val="00DA0946"/>
    <w:rsid w:val="00DA3F93"/>
    <w:rsid w:val="00DA435A"/>
    <w:rsid w:val="00DA5C3C"/>
    <w:rsid w:val="00DA5FC3"/>
    <w:rsid w:val="00DA6DC7"/>
    <w:rsid w:val="00DB05E2"/>
    <w:rsid w:val="00DB1C17"/>
    <w:rsid w:val="00DB367C"/>
    <w:rsid w:val="00DB459A"/>
    <w:rsid w:val="00DB4992"/>
    <w:rsid w:val="00DB56B1"/>
    <w:rsid w:val="00DB5E30"/>
    <w:rsid w:val="00DC1AF3"/>
    <w:rsid w:val="00DC1F40"/>
    <w:rsid w:val="00DC239D"/>
    <w:rsid w:val="00DC6235"/>
    <w:rsid w:val="00DC681F"/>
    <w:rsid w:val="00DC6FB1"/>
    <w:rsid w:val="00DC7686"/>
    <w:rsid w:val="00DC7B31"/>
    <w:rsid w:val="00DD3021"/>
    <w:rsid w:val="00DD368B"/>
    <w:rsid w:val="00DD503F"/>
    <w:rsid w:val="00DD62DD"/>
    <w:rsid w:val="00DD73CC"/>
    <w:rsid w:val="00DD7407"/>
    <w:rsid w:val="00DE0934"/>
    <w:rsid w:val="00DE16B2"/>
    <w:rsid w:val="00DE2B79"/>
    <w:rsid w:val="00DE3805"/>
    <w:rsid w:val="00DF0FAA"/>
    <w:rsid w:val="00DF1DEC"/>
    <w:rsid w:val="00DF2100"/>
    <w:rsid w:val="00DF21CF"/>
    <w:rsid w:val="00DF3F55"/>
    <w:rsid w:val="00DF436E"/>
    <w:rsid w:val="00DF546B"/>
    <w:rsid w:val="00DF582C"/>
    <w:rsid w:val="00DF58C5"/>
    <w:rsid w:val="00DF5A67"/>
    <w:rsid w:val="00DF6924"/>
    <w:rsid w:val="00E00765"/>
    <w:rsid w:val="00E023EA"/>
    <w:rsid w:val="00E02A8A"/>
    <w:rsid w:val="00E04BC3"/>
    <w:rsid w:val="00E04CBF"/>
    <w:rsid w:val="00E06BA3"/>
    <w:rsid w:val="00E07BFC"/>
    <w:rsid w:val="00E12084"/>
    <w:rsid w:val="00E127AB"/>
    <w:rsid w:val="00E12BE8"/>
    <w:rsid w:val="00E13D43"/>
    <w:rsid w:val="00E151D9"/>
    <w:rsid w:val="00E17E43"/>
    <w:rsid w:val="00E20837"/>
    <w:rsid w:val="00E22F3B"/>
    <w:rsid w:val="00E231E1"/>
    <w:rsid w:val="00E236A1"/>
    <w:rsid w:val="00E24599"/>
    <w:rsid w:val="00E249A1"/>
    <w:rsid w:val="00E275F5"/>
    <w:rsid w:val="00E30E9D"/>
    <w:rsid w:val="00E33D59"/>
    <w:rsid w:val="00E34229"/>
    <w:rsid w:val="00E37598"/>
    <w:rsid w:val="00E42529"/>
    <w:rsid w:val="00E43E78"/>
    <w:rsid w:val="00E447DE"/>
    <w:rsid w:val="00E448A3"/>
    <w:rsid w:val="00E46A58"/>
    <w:rsid w:val="00E47992"/>
    <w:rsid w:val="00E5140A"/>
    <w:rsid w:val="00E517AA"/>
    <w:rsid w:val="00E52F23"/>
    <w:rsid w:val="00E53A8B"/>
    <w:rsid w:val="00E5558A"/>
    <w:rsid w:val="00E5565E"/>
    <w:rsid w:val="00E5680D"/>
    <w:rsid w:val="00E573CB"/>
    <w:rsid w:val="00E575B1"/>
    <w:rsid w:val="00E60F92"/>
    <w:rsid w:val="00E64234"/>
    <w:rsid w:val="00E6525F"/>
    <w:rsid w:val="00E65395"/>
    <w:rsid w:val="00E66586"/>
    <w:rsid w:val="00E66C0F"/>
    <w:rsid w:val="00E721FF"/>
    <w:rsid w:val="00E74570"/>
    <w:rsid w:val="00E75E0A"/>
    <w:rsid w:val="00E77432"/>
    <w:rsid w:val="00E77B1C"/>
    <w:rsid w:val="00E77FFB"/>
    <w:rsid w:val="00E8020D"/>
    <w:rsid w:val="00E80D19"/>
    <w:rsid w:val="00E824AC"/>
    <w:rsid w:val="00E833EA"/>
    <w:rsid w:val="00E83FB7"/>
    <w:rsid w:val="00E84024"/>
    <w:rsid w:val="00E84919"/>
    <w:rsid w:val="00E84DA1"/>
    <w:rsid w:val="00E85648"/>
    <w:rsid w:val="00E90CC9"/>
    <w:rsid w:val="00E92C97"/>
    <w:rsid w:val="00E956A0"/>
    <w:rsid w:val="00E9625C"/>
    <w:rsid w:val="00E962C3"/>
    <w:rsid w:val="00E963E9"/>
    <w:rsid w:val="00E9665E"/>
    <w:rsid w:val="00E976F3"/>
    <w:rsid w:val="00E97BDD"/>
    <w:rsid w:val="00EA18C4"/>
    <w:rsid w:val="00EA19E2"/>
    <w:rsid w:val="00EA2A0C"/>
    <w:rsid w:val="00EA2EAC"/>
    <w:rsid w:val="00EA4DAA"/>
    <w:rsid w:val="00EA4DF6"/>
    <w:rsid w:val="00EA5C3B"/>
    <w:rsid w:val="00EA6035"/>
    <w:rsid w:val="00EB0ABA"/>
    <w:rsid w:val="00EB10BE"/>
    <w:rsid w:val="00EB19AB"/>
    <w:rsid w:val="00EB250B"/>
    <w:rsid w:val="00EB2EAD"/>
    <w:rsid w:val="00EB2F69"/>
    <w:rsid w:val="00EB3138"/>
    <w:rsid w:val="00EB4227"/>
    <w:rsid w:val="00EB51B8"/>
    <w:rsid w:val="00EB6EA6"/>
    <w:rsid w:val="00EC0444"/>
    <w:rsid w:val="00EC32CF"/>
    <w:rsid w:val="00EC3819"/>
    <w:rsid w:val="00EC54EA"/>
    <w:rsid w:val="00EC56B9"/>
    <w:rsid w:val="00EC642C"/>
    <w:rsid w:val="00EC67BA"/>
    <w:rsid w:val="00EC73D5"/>
    <w:rsid w:val="00ED44E9"/>
    <w:rsid w:val="00ED453F"/>
    <w:rsid w:val="00ED5994"/>
    <w:rsid w:val="00ED7E90"/>
    <w:rsid w:val="00ED7FEC"/>
    <w:rsid w:val="00EE10F5"/>
    <w:rsid w:val="00EE1A1D"/>
    <w:rsid w:val="00EE1B60"/>
    <w:rsid w:val="00EE263E"/>
    <w:rsid w:val="00EE39FD"/>
    <w:rsid w:val="00EE3DB1"/>
    <w:rsid w:val="00EE4EB4"/>
    <w:rsid w:val="00EE50B2"/>
    <w:rsid w:val="00EE6065"/>
    <w:rsid w:val="00EE6133"/>
    <w:rsid w:val="00EE62D3"/>
    <w:rsid w:val="00EE737C"/>
    <w:rsid w:val="00EE7B03"/>
    <w:rsid w:val="00EE7D54"/>
    <w:rsid w:val="00EF0E9D"/>
    <w:rsid w:val="00EF3801"/>
    <w:rsid w:val="00EF5F00"/>
    <w:rsid w:val="00EF7507"/>
    <w:rsid w:val="00F00285"/>
    <w:rsid w:val="00F0269B"/>
    <w:rsid w:val="00F02B3E"/>
    <w:rsid w:val="00F04115"/>
    <w:rsid w:val="00F06DF9"/>
    <w:rsid w:val="00F10773"/>
    <w:rsid w:val="00F111A0"/>
    <w:rsid w:val="00F1234C"/>
    <w:rsid w:val="00F12946"/>
    <w:rsid w:val="00F12D6A"/>
    <w:rsid w:val="00F14B47"/>
    <w:rsid w:val="00F15CD3"/>
    <w:rsid w:val="00F21C36"/>
    <w:rsid w:val="00F22B9A"/>
    <w:rsid w:val="00F27638"/>
    <w:rsid w:val="00F32319"/>
    <w:rsid w:val="00F329D6"/>
    <w:rsid w:val="00F33F20"/>
    <w:rsid w:val="00F34739"/>
    <w:rsid w:val="00F3558D"/>
    <w:rsid w:val="00F36660"/>
    <w:rsid w:val="00F36F32"/>
    <w:rsid w:val="00F37519"/>
    <w:rsid w:val="00F413AB"/>
    <w:rsid w:val="00F414E1"/>
    <w:rsid w:val="00F41665"/>
    <w:rsid w:val="00F4368F"/>
    <w:rsid w:val="00F43A24"/>
    <w:rsid w:val="00F43B29"/>
    <w:rsid w:val="00F44642"/>
    <w:rsid w:val="00F45542"/>
    <w:rsid w:val="00F45B4C"/>
    <w:rsid w:val="00F466F9"/>
    <w:rsid w:val="00F47826"/>
    <w:rsid w:val="00F50126"/>
    <w:rsid w:val="00F504A5"/>
    <w:rsid w:val="00F527FB"/>
    <w:rsid w:val="00F52867"/>
    <w:rsid w:val="00F5386F"/>
    <w:rsid w:val="00F54910"/>
    <w:rsid w:val="00F54E0A"/>
    <w:rsid w:val="00F56B3C"/>
    <w:rsid w:val="00F606E7"/>
    <w:rsid w:val="00F618AD"/>
    <w:rsid w:val="00F62D37"/>
    <w:rsid w:val="00F637DD"/>
    <w:rsid w:val="00F6796F"/>
    <w:rsid w:val="00F76858"/>
    <w:rsid w:val="00F7793E"/>
    <w:rsid w:val="00F80248"/>
    <w:rsid w:val="00F81C3F"/>
    <w:rsid w:val="00F8229D"/>
    <w:rsid w:val="00F82AFF"/>
    <w:rsid w:val="00F836CE"/>
    <w:rsid w:val="00F84446"/>
    <w:rsid w:val="00F85CF4"/>
    <w:rsid w:val="00F86918"/>
    <w:rsid w:val="00F87188"/>
    <w:rsid w:val="00F91DEA"/>
    <w:rsid w:val="00F92686"/>
    <w:rsid w:val="00F92DC5"/>
    <w:rsid w:val="00F93C1D"/>
    <w:rsid w:val="00F94909"/>
    <w:rsid w:val="00F95EFB"/>
    <w:rsid w:val="00F97CF3"/>
    <w:rsid w:val="00FA27F3"/>
    <w:rsid w:val="00FA3DF2"/>
    <w:rsid w:val="00FA77A3"/>
    <w:rsid w:val="00FB2CA0"/>
    <w:rsid w:val="00FB393E"/>
    <w:rsid w:val="00FB416D"/>
    <w:rsid w:val="00FB4762"/>
    <w:rsid w:val="00FB4E17"/>
    <w:rsid w:val="00FB6B21"/>
    <w:rsid w:val="00FB7B74"/>
    <w:rsid w:val="00FC11A1"/>
    <w:rsid w:val="00FC259E"/>
    <w:rsid w:val="00FC2A45"/>
    <w:rsid w:val="00FC5EBC"/>
    <w:rsid w:val="00FC69FC"/>
    <w:rsid w:val="00FC6C5D"/>
    <w:rsid w:val="00FC7A64"/>
    <w:rsid w:val="00FD1552"/>
    <w:rsid w:val="00FD2AD6"/>
    <w:rsid w:val="00FD39BD"/>
    <w:rsid w:val="00FD53D8"/>
    <w:rsid w:val="00FD7D79"/>
    <w:rsid w:val="00FE0921"/>
    <w:rsid w:val="00FE09DB"/>
    <w:rsid w:val="00FE1EBF"/>
    <w:rsid w:val="00FE2675"/>
    <w:rsid w:val="00FE2DE3"/>
    <w:rsid w:val="00FE3B26"/>
    <w:rsid w:val="00FE462C"/>
    <w:rsid w:val="00FE5597"/>
    <w:rsid w:val="00FF0460"/>
    <w:rsid w:val="00FF0EDC"/>
    <w:rsid w:val="00FF1505"/>
    <w:rsid w:val="00FF18E7"/>
    <w:rsid w:val="00FF2C57"/>
    <w:rsid w:val="00FF484A"/>
    <w:rsid w:val="00FF4F49"/>
    <w:rsid w:val="00FF5749"/>
    <w:rsid w:val="00FF5D20"/>
    <w:rsid w:val="00FF7333"/>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6AE34D0"/>
  <w15:docId w15:val="{BA91F0F6-7B0C-4E1F-95F1-B05EF91EB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aliases w:val="Figure Heading,FH"/>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목록 단,- Bullets,1st level - Bullet List Paragraph,List Paragraph1,Lettre d'introduction,Paragrafo elenco,Normal bullet 2,Bullet list,Numbered List,Task Body,Viñetas (Inicio Parrafo),3 Txt tabla,Zerrenda-paragrafoa,Lista viñetas"/>
    <w:basedOn w:val="Normal"/>
    <w:link w:val="ParagraphedelisteCar"/>
    <w:uiPriority w:val="99"/>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aliases w:val="Figure Heading Car,FH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목록 단 Car,- Bullets Car,1st level - Bullet List Paragraph Car,List Paragraph1 Car,Lettre d'introduction Car,Paragrafo elenco Car,Normal bullet 2 Car,Bullet list Car,Numbered List Car,Task Body Car,3 Txt tabla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EB51B8"/>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ALCar">
    <w:name w:val="TAL Car"/>
    <w:qFormat/>
    <w:rsid w:val="0065343E"/>
    <w:rPr>
      <w:rFonts w:ascii="Arial" w:hAnsi="Arial"/>
      <w:sz w:val="18"/>
      <w:lang w:val="x-none" w:eastAsia="x-none"/>
    </w:rPr>
  </w:style>
  <w:style w:type="character" w:customStyle="1" w:styleId="3GPPH2Char">
    <w:name w:val="3GPP H2 Char"/>
    <w:link w:val="3GPPH2"/>
    <w:qFormat/>
    <w:rsid w:val="0065343E"/>
    <w:rPr>
      <w:rFonts w:ascii="Times New Roman" w:eastAsia="SimSun" w:hAnsi="Times New Roman"/>
      <w:b/>
      <w:sz w:val="24"/>
    </w:rPr>
  </w:style>
  <w:style w:type="paragraph" w:customStyle="1" w:styleId="3GPPH2">
    <w:name w:val="3GPP H2"/>
    <w:basedOn w:val="Titre2"/>
    <w:next w:val="Normal"/>
    <w:link w:val="3GPPH2Char"/>
    <w:qFormat/>
    <w:rsid w:val="0065343E"/>
    <w:pPr>
      <w:tabs>
        <w:tab w:val="left" w:pos="567"/>
      </w:tabs>
      <w:autoSpaceDE/>
      <w:autoSpaceDN/>
      <w:adjustRightInd/>
      <w:spacing w:before="120" w:after="120"/>
    </w:pPr>
    <w:rPr>
      <w:rFonts w:ascii="Times New Roman" w:eastAsia="SimSun" w:hAnsi="Times New Roman" w:cstheme="minorBidi"/>
      <w:b/>
      <w:sz w:val="24"/>
      <w:szCs w:val="22"/>
      <w:lang w:val="en-US" w:eastAsia="en-US"/>
    </w:rPr>
  </w:style>
  <w:style w:type="character" w:customStyle="1" w:styleId="Accentuation1">
    <w:name w:val="Accentuation1"/>
    <w:basedOn w:val="Policepardfaut"/>
    <w:rsid w:val="00A1236A"/>
  </w:style>
  <w:style w:type="character" w:customStyle="1" w:styleId="generalproductnameshort">
    <w:name w:val="generalproductnameshort"/>
    <w:basedOn w:val="Policepardfaut"/>
    <w:rsid w:val="00A1236A"/>
  </w:style>
  <w:style w:type="paragraph" w:customStyle="1" w:styleId="Prop1">
    <w:name w:val="Prop1"/>
    <w:basedOn w:val="Paragraphedeliste"/>
    <w:autoRedefine/>
    <w:qFormat/>
    <w:rsid w:val="005B13C5"/>
    <w:pPr>
      <w:numPr>
        <w:numId w:val="25"/>
      </w:numPr>
      <w:spacing w:before="120" w:after="120" w:line="240" w:lineRule="auto"/>
      <w:contextualSpacing w:val="0"/>
      <w:jc w:val="both"/>
    </w:pPr>
    <w:rPr>
      <w:rFonts w:ascii="Times New Roman" w:eastAsiaTheme="minorEastAsia" w:hAnsi="Times New Roman" w:cs="Calibri"/>
      <w:b/>
      <w:szCs w:val="21"/>
      <w:lang w:eastAsia="zh-CN"/>
    </w:rPr>
  </w:style>
  <w:style w:type="character" w:styleId="lev">
    <w:name w:val="Strong"/>
    <w:basedOn w:val="Policepardfaut"/>
    <w:uiPriority w:val="22"/>
    <w:qFormat/>
    <w:rsid w:val="00ED5994"/>
    <w:rPr>
      <w:rFonts w:ascii="Times New Roman" w:hAnsi="Times New Roman" w:cs="Times New Roman" w:hint="default"/>
      <w:b/>
      <w:bCs/>
    </w:rPr>
  </w:style>
  <w:style w:type="character" w:customStyle="1" w:styleId="apple-converted-space">
    <w:name w:val="apple-converted-space"/>
    <w:basedOn w:val="Policepardfaut"/>
    <w:rsid w:val="00D80F5B"/>
  </w:style>
  <w:style w:type="paragraph" w:customStyle="1" w:styleId="3GPPText">
    <w:name w:val="3GPP Text"/>
    <w:basedOn w:val="Normal"/>
    <w:link w:val="3GPPTextChar"/>
    <w:qFormat/>
    <w:rsid w:val="00825DB9"/>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rsid w:val="00825DB9"/>
    <w:rPr>
      <w:rFonts w:ascii="Times New Roman" w:eastAsia="SimSun" w:hAnsi="Times New Roman" w:cs="Times New Roman"/>
      <w:szCs w:val="20"/>
    </w:rPr>
  </w:style>
  <w:style w:type="paragraph" w:customStyle="1" w:styleId="Observation">
    <w:name w:val="Observation"/>
    <w:basedOn w:val="Paragraphedeliste"/>
    <w:link w:val="ObservationCar"/>
    <w:qFormat/>
    <w:rsid w:val="00825DB9"/>
    <w:pPr>
      <w:numPr>
        <w:numId w:val="46"/>
      </w:numPr>
      <w:spacing w:after="0" w:line="240" w:lineRule="auto"/>
      <w:ind w:left="360"/>
      <w:contextualSpacing w:val="0"/>
      <w:jc w:val="both"/>
    </w:pPr>
    <w:rPr>
      <w:rFonts w:ascii="Times New Roman" w:eastAsiaTheme="minorEastAsia" w:hAnsi="Times New Roman" w:cs="Calibri"/>
      <w:b/>
      <w:i/>
      <w:sz w:val="20"/>
      <w:szCs w:val="21"/>
      <w:lang w:eastAsia="zh-CN"/>
    </w:rPr>
  </w:style>
  <w:style w:type="character" w:customStyle="1" w:styleId="ObservationCar">
    <w:name w:val="Observation Car"/>
    <w:basedOn w:val="ParagraphedelisteCar"/>
    <w:link w:val="Observation"/>
    <w:rsid w:val="00825DB9"/>
    <w:rPr>
      <w:rFonts w:ascii="Times New Roman" w:eastAsiaTheme="minorEastAsia" w:hAnsi="Times New Roman" w:cs="Calibri"/>
      <w:b/>
      <w:i/>
      <w:sz w:val="20"/>
      <w:szCs w:val="21"/>
      <w:lang w:eastAsia="zh-CN"/>
    </w:rPr>
  </w:style>
  <w:style w:type="paragraph" w:customStyle="1" w:styleId="References">
    <w:name w:val="References"/>
    <w:basedOn w:val="Normal"/>
    <w:qFormat/>
    <w:rsid w:val="003547F2"/>
    <w:pPr>
      <w:numPr>
        <w:numId w:val="55"/>
      </w:numPr>
      <w:autoSpaceDE w:val="0"/>
      <w:autoSpaceDN w:val="0"/>
      <w:snapToGrid w:val="0"/>
      <w:spacing w:after="60" w:line="240" w:lineRule="auto"/>
      <w:jc w:val="both"/>
    </w:pPr>
    <w:rPr>
      <w:rFonts w:ascii="Times New Roman" w:eastAsiaTheme="minorEastAsia" w:hAnsi="Times New Roman" w:cs="Times New Roman"/>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22104558">
      <w:bodyDiv w:val="1"/>
      <w:marLeft w:val="0"/>
      <w:marRight w:val="0"/>
      <w:marTop w:val="0"/>
      <w:marBottom w:val="0"/>
      <w:divBdr>
        <w:top w:val="none" w:sz="0" w:space="0" w:color="auto"/>
        <w:left w:val="none" w:sz="0" w:space="0" w:color="auto"/>
        <w:bottom w:val="none" w:sz="0" w:space="0" w:color="auto"/>
        <w:right w:val="none" w:sz="0" w:space="0" w:color="auto"/>
      </w:divBdr>
      <w:divsChild>
        <w:div w:id="992635908">
          <w:marLeft w:val="0"/>
          <w:marRight w:val="75"/>
          <w:marTop w:val="0"/>
          <w:marBottom w:val="0"/>
          <w:divBdr>
            <w:top w:val="none" w:sz="0" w:space="0" w:color="auto"/>
            <w:left w:val="none" w:sz="0" w:space="0" w:color="auto"/>
            <w:bottom w:val="none" w:sz="0" w:space="0" w:color="auto"/>
            <w:right w:val="none" w:sz="0" w:space="0" w:color="auto"/>
          </w:divBdr>
        </w:div>
        <w:div w:id="80178658">
          <w:marLeft w:val="0"/>
          <w:marRight w:val="0"/>
          <w:marTop w:val="0"/>
          <w:marBottom w:val="0"/>
          <w:divBdr>
            <w:top w:val="none" w:sz="0" w:space="0" w:color="auto"/>
            <w:left w:val="none" w:sz="0" w:space="0" w:color="auto"/>
            <w:bottom w:val="none" w:sz="0" w:space="0" w:color="auto"/>
            <w:right w:val="none" w:sz="0" w:space="0" w:color="auto"/>
          </w:divBdr>
          <w:divsChild>
            <w:div w:id="182970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85799660">
      <w:bodyDiv w:val="1"/>
      <w:marLeft w:val="0"/>
      <w:marRight w:val="0"/>
      <w:marTop w:val="0"/>
      <w:marBottom w:val="0"/>
      <w:divBdr>
        <w:top w:val="none" w:sz="0" w:space="0" w:color="auto"/>
        <w:left w:val="none" w:sz="0" w:space="0" w:color="auto"/>
        <w:bottom w:val="none" w:sz="0" w:space="0" w:color="auto"/>
        <w:right w:val="none" w:sz="0" w:space="0" w:color="auto"/>
      </w:divBdr>
      <w:divsChild>
        <w:div w:id="1523736954">
          <w:marLeft w:val="274"/>
          <w:marRight w:val="0"/>
          <w:marTop w:val="150"/>
          <w:marBottom w:val="80"/>
          <w:divBdr>
            <w:top w:val="none" w:sz="0" w:space="0" w:color="auto"/>
            <w:left w:val="none" w:sz="0" w:space="0" w:color="auto"/>
            <w:bottom w:val="none" w:sz="0" w:space="0" w:color="auto"/>
            <w:right w:val="none" w:sz="0" w:space="0" w:color="auto"/>
          </w:divBdr>
        </w:div>
        <w:div w:id="1376270672">
          <w:marLeft w:val="418"/>
          <w:marRight w:val="0"/>
          <w:marTop w:val="0"/>
          <w:marBottom w:val="0"/>
          <w:divBdr>
            <w:top w:val="none" w:sz="0" w:space="0" w:color="auto"/>
            <w:left w:val="none" w:sz="0" w:space="0" w:color="auto"/>
            <w:bottom w:val="none" w:sz="0" w:space="0" w:color="auto"/>
            <w:right w:val="none" w:sz="0" w:space="0" w:color="auto"/>
          </w:divBdr>
        </w:div>
        <w:div w:id="1766804301">
          <w:marLeft w:val="2434"/>
          <w:marRight w:val="0"/>
          <w:marTop w:val="75"/>
          <w:marBottom w:val="0"/>
          <w:divBdr>
            <w:top w:val="none" w:sz="0" w:space="0" w:color="auto"/>
            <w:left w:val="none" w:sz="0" w:space="0" w:color="auto"/>
            <w:bottom w:val="none" w:sz="0" w:space="0" w:color="auto"/>
            <w:right w:val="none" w:sz="0" w:space="0" w:color="auto"/>
          </w:divBdr>
        </w:div>
        <w:div w:id="134564358">
          <w:marLeft w:val="2434"/>
          <w:marRight w:val="0"/>
          <w:marTop w:val="75"/>
          <w:marBottom w:val="0"/>
          <w:divBdr>
            <w:top w:val="none" w:sz="0" w:space="0" w:color="auto"/>
            <w:left w:val="none" w:sz="0" w:space="0" w:color="auto"/>
            <w:bottom w:val="none" w:sz="0" w:space="0" w:color="auto"/>
            <w:right w:val="none" w:sz="0" w:space="0" w:color="auto"/>
          </w:divBdr>
        </w:div>
        <w:div w:id="1409810860">
          <w:marLeft w:val="2434"/>
          <w:marRight w:val="0"/>
          <w:marTop w:val="75"/>
          <w:marBottom w:val="0"/>
          <w:divBdr>
            <w:top w:val="none" w:sz="0" w:space="0" w:color="auto"/>
            <w:left w:val="none" w:sz="0" w:space="0" w:color="auto"/>
            <w:bottom w:val="none" w:sz="0" w:space="0" w:color="auto"/>
            <w:right w:val="none" w:sz="0" w:space="0" w:color="auto"/>
          </w:divBdr>
        </w:div>
        <w:div w:id="655912514">
          <w:marLeft w:val="274"/>
          <w:marRight w:val="0"/>
          <w:marTop w:val="150"/>
          <w:marBottom w:val="80"/>
          <w:divBdr>
            <w:top w:val="none" w:sz="0" w:space="0" w:color="auto"/>
            <w:left w:val="none" w:sz="0" w:space="0" w:color="auto"/>
            <w:bottom w:val="none" w:sz="0" w:space="0" w:color="auto"/>
            <w:right w:val="none" w:sz="0" w:space="0" w:color="auto"/>
          </w:divBdr>
        </w:div>
        <w:div w:id="621303298">
          <w:marLeft w:val="418"/>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7506503">
      <w:bodyDiv w:val="1"/>
      <w:marLeft w:val="0"/>
      <w:marRight w:val="0"/>
      <w:marTop w:val="0"/>
      <w:marBottom w:val="0"/>
      <w:divBdr>
        <w:top w:val="none" w:sz="0" w:space="0" w:color="auto"/>
        <w:left w:val="none" w:sz="0" w:space="0" w:color="auto"/>
        <w:bottom w:val="none" w:sz="0" w:space="0" w:color="auto"/>
        <w:right w:val="none" w:sz="0" w:space="0" w:color="auto"/>
      </w:divBdr>
      <w:divsChild>
        <w:div w:id="1975283047">
          <w:marLeft w:val="216"/>
          <w:marRight w:val="0"/>
          <w:marTop w:val="100"/>
          <w:marBottom w:val="0"/>
          <w:divBdr>
            <w:top w:val="none" w:sz="0" w:space="0" w:color="auto"/>
            <w:left w:val="none" w:sz="0" w:space="0" w:color="auto"/>
            <w:bottom w:val="none" w:sz="0" w:space="0" w:color="auto"/>
            <w:right w:val="none" w:sz="0" w:space="0" w:color="auto"/>
          </w:divBdr>
        </w:div>
        <w:div w:id="1898934290">
          <w:marLeft w:val="418"/>
          <w:marRight w:val="0"/>
          <w:marTop w:val="0"/>
          <w:marBottom w:val="0"/>
          <w:divBdr>
            <w:top w:val="none" w:sz="0" w:space="0" w:color="auto"/>
            <w:left w:val="none" w:sz="0" w:space="0" w:color="auto"/>
            <w:bottom w:val="none" w:sz="0" w:space="0" w:color="auto"/>
            <w:right w:val="none" w:sz="0" w:space="0" w:color="auto"/>
          </w:divBdr>
        </w:div>
        <w:div w:id="1862081731">
          <w:marLeft w:val="432"/>
          <w:marRight w:val="0"/>
          <w:marTop w:val="40"/>
          <w:marBottom w:val="0"/>
          <w:divBdr>
            <w:top w:val="none" w:sz="0" w:space="0" w:color="auto"/>
            <w:left w:val="none" w:sz="0" w:space="0" w:color="auto"/>
            <w:bottom w:val="none" w:sz="0" w:space="0" w:color="auto"/>
            <w:right w:val="none" w:sz="0" w:space="0" w:color="auto"/>
          </w:divBdr>
        </w:div>
        <w:div w:id="342172689">
          <w:marLeft w:val="432"/>
          <w:marRight w:val="0"/>
          <w:marTop w:val="40"/>
          <w:marBottom w:val="0"/>
          <w:divBdr>
            <w:top w:val="none" w:sz="0" w:space="0" w:color="auto"/>
            <w:left w:val="none" w:sz="0" w:space="0" w:color="auto"/>
            <w:bottom w:val="none" w:sz="0" w:space="0" w:color="auto"/>
            <w:right w:val="none" w:sz="0" w:space="0" w:color="auto"/>
          </w:divBdr>
        </w:div>
        <w:div w:id="258952165">
          <w:marLeft w:val="432"/>
          <w:marRight w:val="0"/>
          <w:marTop w:val="40"/>
          <w:marBottom w:val="0"/>
          <w:divBdr>
            <w:top w:val="none" w:sz="0" w:space="0" w:color="auto"/>
            <w:left w:val="none" w:sz="0" w:space="0" w:color="auto"/>
            <w:bottom w:val="none" w:sz="0" w:space="0" w:color="auto"/>
            <w:right w:val="none" w:sz="0" w:space="0" w:color="auto"/>
          </w:divBdr>
        </w:div>
      </w:divsChild>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0776899">
      <w:bodyDiv w:val="1"/>
      <w:marLeft w:val="0"/>
      <w:marRight w:val="0"/>
      <w:marTop w:val="0"/>
      <w:marBottom w:val="0"/>
      <w:divBdr>
        <w:top w:val="none" w:sz="0" w:space="0" w:color="auto"/>
        <w:left w:val="none" w:sz="0" w:space="0" w:color="auto"/>
        <w:bottom w:val="none" w:sz="0" w:space="0" w:color="auto"/>
        <w:right w:val="none" w:sz="0" w:space="0" w:color="auto"/>
      </w:divBdr>
    </w:div>
    <w:div w:id="1183931401">
      <w:bodyDiv w:val="1"/>
      <w:marLeft w:val="0"/>
      <w:marRight w:val="0"/>
      <w:marTop w:val="0"/>
      <w:marBottom w:val="0"/>
      <w:divBdr>
        <w:top w:val="none" w:sz="0" w:space="0" w:color="auto"/>
        <w:left w:val="none" w:sz="0" w:space="0" w:color="auto"/>
        <w:bottom w:val="none" w:sz="0" w:space="0" w:color="auto"/>
        <w:right w:val="none" w:sz="0" w:space="0" w:color="auto"/>
      </w:divBdr>
    </w:div>
    <w:div w:id="1200320360">
      <w:bodyDiv w:val="1"/>
      <w:marLeft w:val="0"/>
      <w:marRight w:val="0"/>
      <w:marTop w:val="0"/>
      <w:marBottom w:val="0"/>
      <w:divBdr>
        <w:top w:val="none" w:sz="0" w:space="0" w:color="auto"/>
        <w:left w:val="none" w:sz="0" w:space="0" w:color="auto"/>
        <w:bottom w:val="none" w:sz="0" w:space="0" w:color="auto"/>
        <w:right w:val="none" w:sz="0" w:space="0" w:color="auto"/>
      </w:divBdr>
    </w:div>
    <w:div w:id="1216357597">
      <w:bodyDiv w:val="1"/>
      <w:marLeft w:val="0"/>
      <w:marRight w:val="0"/>
      <w:marTop w:val="0"/>
      <w:marBottom w:val="0"/>
      <w:divBdr>
        <w:top w:val="none" w:sz="0" w:space="0" w:color="auto"/>
        <w:left w:val="none" w:sz="0" w:space="0" w:color="auto"/>
        <w:bottom w:val="none" w:sz="0" w:space="0" w:color="auto"/>
        <w:right w:val="none" w:sz="0" w:space="0" w:color="auto"/>
      </w:divBdr>
    </w:div>
    <w:div w:id="1260601811">
      <w:bodyDiv w:val="1"/>
      <w:marLeft w:val="0"/>
      <w:marRight w:val="0"/>
      <w:marTop w:val="0"/>
      <w:marBottom w:val="0"/>
      <w:divBdr>
        <w:top w:val="none" w:sz="0" w:space="0" w:color="auto"/>
        <w:left w:val="none" w:sz="0" w:space="0" w:color="auto"/>
        <w:bottom w:val="none" w:sz="0" w:space="0" w:color="auto"/>
        <w:right w:val="none" w:sz="0" w:space="0" w:color="auto"/>
      </w:divBdr>
      <w:divsChild>
        <w:div w:id="2141725987">
          <w:marLeft w:val="274"/>
          <w:marRight w:val="0"/>
          <w:marTop w:val="150"/>
          <w:marBottom w:val="80"/>
          <w:divBdr>
            <w:top w:val="none" w:sz="0" w:space="0" w:color="auto"/>
            <w:left w:val="none" w:sz="0" w:space="0" w:color="auto"/>
            <w:bottom w:val="none" w:sz="0" w:space="0" w:color="auto"/>
            <w:right w:val="none" w:sz="0" w:space="0" w:color="auto"/>
          </w:divBdr>
        </w:div>
        <w:div w:id="1354378514">
          <w:marLeft w:val="418"/>
          <w:marRight w:val="0"/>
          <w:marTop w:val="0"/>
          <w:marBottom w:val="0"/>
          <w:divBdr>
            <w:top w:val="none" w:sz="0" w:space="0" w:color="auto"/>
            <w:left w:val="none" w:sz="0" w:space="0" w:color="auto"/>
            <w:bottom w:val="none" w:sz="0" w:space="0" w:color="auto"/>
            <w:right w:val="none" w:sz="0" w:space="0" w:color="auto"/>
          </w:divBdr>
        </w:div>
        <w:div w:id="87315544">
          <w:marLeft w:val="418"/>
          <w:marRight w:val="0"/>
          <w:marTop w:val="0"/>
          <w:marBottom w:val="0"/>
          <w:divBdr>
            <w:top w:val="none" w:sz="0" w:space="0" w:color="auto"/>
            <w:left w:val="none" w:sz="0" w:space="0" w:color="auto"/>
            <w:bottom w:val="none" w:sz="0" w:space="0" w:color="auto"/>
            <w:right w:val="none" w:sz="0" w:space="0" w:color="auto"/>
          </w:divBdr>
        </w:div>
        <w:div w:id="280914959">
          <w:marLeft w:val="418"/>
          <w:marRight w:val="0"/>
          <w:marTop w:val="0"/>
          <w:marBottom w:val="0"/>
          <w:divBdr>
            <w:top w:val="none" w:sz="0" w:space="0" w:color="auto"/>
            <w:left w:val="none" w:sz="0" w:space="0" w:color="auto"/>
            <w:bottom w:val="none" w:sz="0" w:space="0" w:color="auto"/>
            <w:right w:val="none" w:sz="0" w:space="0" w:color="auto"/>
          </w:divBdr>
        </w:div>
        <w:div w:id="1335843554">
          <w:marLeft w:val="274"/>
          <w:marRight w:val="0"/>
          <w:marTop w:val="150"/>
          <w:marBottom w:val="80"/>
          <w:divBdr>
            <w:top w:val="none" w:sz="0" w:space="0" w:color="auto"/>
            <w:left w:val="none" w:sz="0" w:space="0" w:color="auto"/>
            <w:bottom w:val="none" w:sz="0" w:space="0" w:color="auto"/>
            <w:right w:val="none" w:sz="0" w:space="0" w:color="auto"/>
          </w:divBdr>
        </w:div>
        <w:div w:id="2030597021">
          <w:marLeft w:val="418"/>
          <w:marRight w:val="0"/>
          <w:marTop w:val="0"/>
          <w:marBottom w:val="0"/>
          <w:divBdr>
            <w:top w:val="none" w:sz="0" w:space="0" w:color="auto"/>
            <w:left w:val="none" w:sz="0" w:space="0" w:color="auto"/>
            <w:bottom w:val="none" w:sz="0" w:space="0" w:color="auto"/>
            <w:right w:val="none" w:sz="0" w:space="0" w:color="auto"/>
          </w:divBdr>
        </w:div>
        <w:div w:id="168524249">
          <w:marLeft w:val="418"/>
          <w:marRight w:val="0"/>
          <w:marTop w:val="0"/>
          <w:marBottom w:val="0"/>
          <w:divBdr>
            <w:top w:val="none" w:sz="0" w:space="0" w:color="auto"/>
            <w:left w:val="none" w:sz="0" w:space="0" w:color="auto"/>
            <w:bottom w:val="none" w:sz="0" w:space="0" w:color="auto"/>
            <w:right w:val="none" w:sz="0" w:space="0" w:color="auto"/>
          </w:divBdr>
        </w:div>
        <w:div w:id="1077746360">
          <w:marLeft w:val="432"/>
          <w:marRight w:val="0"/>
          <w:marTop w:val="40"/>
          <w:marBottom w:val="0"/>
          <w:divBdr>
            <w:top w:val="none" w:sz="0" w:space="0" w:color="auto"/>
            <w:left w:val="none" w:sz="0" w:space="0" w:color="auto"/>
            <w:bottom w:val="none" w:sz="0" w:space="0" w:color="auto"/>
            <w:right w:val="none" w:sz="0" w:space="0" w:color="auto"/>
          </w:divBdr>
        </w:div>
        <w:div w:id="1736507924">
          <w:marLeft w:val="432"/>
          <w:marRight w:val="0"/>
          <w:marTop w:val="40"/>
          <w:marBottom w:val="0"/>
          <w:divBdr>
            <w:top w:val="none" w:sz="0" w:space="0" w:color="auto"/>
            <w:left w:val="none" w:sz="0" w:space="0" w:color="auto"/>
            <w:bottom w:val="none" w:sz="0" w:space="0" w:color="auto"/>
            <w:right w:val="none" w:sz="0" w:space="0" w:color="auto"/>
          </w:divBdr>
        </w:div>
        <w:div w:id="1390498397">
          <w:marLeft w:val="432"/>
          <w:marRight w:val="0"/>
          <w:marTop w:val="40"/>
          <w:marBottom w:val="0"/>
          <w:divBdr>
            <w:top w:val="none" w:sz="0" w:space="0" w:color="auto"/>
            <w:left w:val="none" w:sz="0" w:space="0" w:color="auto"/>
            <w:bottom w:val="none" w:sz="0" w:space="0" w:color="auto"/>
            <w:right w:val="none" w:sz="0" w:space="0" w:color="auto"/>
          </w:divBdr>
        </w:div>
        <w:div w:id="525169701">
          <w:marLeft w:val="432"/>
          <w:marRight w:val="0"/>
          <w:marTop w:val="40"/>
          <w:marBottom w:val="0"/>
          <w:divBdr>
            <w:top w:val="none" w:sz="0" w:space="0" w:color="auto"/>
            <w:left w:val="none" w:sz="0" w:space="0" w:color="auto"/>
            <w:bottom w:val="none" w:sz="0" w:space="0" w:color="auto"/>
            <w:right w:val="none" w:sz="0" w:space="0" w:color="auto"/>
          </w:divBdr>
        </w:div>
      </w:divsChild>
    </w:div>
    <w:div w:id="1261987632">
      <w:bodyDiv w:val="1"/>
      <w:marLeft w:val="0"/>
      <w:marRight w:val="0"/>
      <w:marTop w:val="0"/>
      <w:marBottom w:val="0"/>
      <w:divBdr>
        <w:top w:val="none" w:sz="0" w:space="0" w:color="auto"/>
        <w:left w:val="none" w:sz="0" w:space="0" w:color="auto"/>
        <w:bottom w:val="none" w:sz="0" w:space="0" w:color="auto"/>
        <w:right w:val="none" w:sz="0" w:space="0" w:color="auto"/>
      </w:divBdr>
    </w:div>
    <w:div w:id="130227436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49741279">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68709871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200982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4C992-1CFF-4B55-9508-3467C547A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4819</Words>
  <Characters>26507</Characters>
  <Application>Microsoft Office Word</Application>
  <DocSecurity>0</DocSecurity>
  <Lines>220</Lines>
  <Paragraphs>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31264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Dorin PANAITOPOL</cp:lastModifiedBy>
  <cp:revision>3</cp:revision>
  <cp:lastPrinted>2017-11-07T14:24:00Z</cp:lastPrinted>
  <dcterms:created xsi:type="dcterms:W3CDTF">2021-08-06T08:29:00Z</dcterms:created>
  <dcterms:modified xsi:type="dcterms:W3CDTF">2021-08-06T18:11:00Z</dcterms:modified>
</cp:coreProperties>
</file>